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240" w:before="0" w:after="0"/>
        <w:jc w:val="both"/>
        <w:rPr>
          <w:rFonts w:ascii="Arial" w:hAnsi="Arial"/>
          <w:color w:themeColor="background1" w:val="FFFFFF"/>
          <w:sz w:val="56"/>
          <w:szCs w:val="56"/>
        </w:rPr>
      </w:pPr>
      <w:r>
        <w:rPr>
          <w:rFonts w:ascii="Arial" w:hAnsi="Arial"/>
          <w:color w:themeColor="background1" w:val="FFFFFF"/>
          <w:sz w:val="56"/>
          <w:szCs w:val="56"/>
        </w:rPr>
        <mc:AlternateContent>
          <mc:Choice Requires="wps">
            <w:drawing>
              <wp:anchor behindDoc="1" distT="0" distB="2540" distL="0" distR="2540" simplePos="0" locked="0" layoutInCell="1" allowOverlap="1" relativeHeight="33" wp14:anchorId="3FB4B574">
                <wp:simplePos x="0" y="0"/>
                <wp:positionH relativeFrom="column">
                  <wp:posOffset>-1181100</wp:posOffset>
                </wp:positionH>
                <wp:positionV relativeFrom="paragraph">
                  <wp:posOffset>-1068070</wp:posOffset>
                </wp:positionV>
                <wp:extent cx="7579360" cy="9865360"/>
                <wp:effectExtent l="635" t="0" r="635" b="635"/>
                <wp:wrapNone/>
                <wp:docPr id="1" name="Freeform 1"/>
                <a:graphic xmlns:a="http://schemas.openxmlformats.org/drawingml/2006/main">
                  <a:graphicData uri="http://schemas.microsoft.com/office/word/2010/wordprocessingShape">
                    <wps:wsp>
                      <wps:cNvSpPr/>
                      <wps:spPr>
                        <a:xfrm>
                          <a:off x="0" y="0"/>
                          <a:ext cx="7579440" cy="9865440"/>
                        </a:xfrm>
                        <a:custGeom>
                          <a:avLst/>
                          <a:gdLst>
                            <a:gd name="textAreaLeft" fmla="*/ 0 w 4296960"/>
                            <a:gd name="textAreaRight" fmla="*/ 4297320 w 4296960"/>
                            <a:gd name="textAreaTop" fmla="*/ 0 h 5592960"/>
                            <a:gd name="textAreaBottom" fmla="*/ 5593320 h 5592960"/>
                            <a:gd name="GluePoint1X" fmla="*/ 0 w 15537"/>
                            <a:gd name="GluePoint1Y" fmla="*/ 15537 h 11937"/>
                            <a:gd name="GluePoint2X" fmla="*/ 11899.101862229 w 15537"/>
                            <a:gd name="GluePoint2Y" fmla="*/ 14892.8155179028 h 11937"/>
                            <a:gd name="GluePoint3X" fmla="*/ 11937 w 15537"/>
                            <a:gd name="GluePoint3Y" fmla="*/ 0 h 11937"/>
                            <a:gd name="GluePoint4X" fmla="*/ 37.8949881231864 w 15537"/>
                            <a:gd name="GluePoint4Y" fmla="*/ 0 h 11937"/>
                            <a:gd name="GluePoint5X" fmla="*/ 0 w 15537"/>
                            <a:gd name="GluePoint5Y" fmla="*/ 15537 h 11937"/>
                          </a:gdLst>
                          <a:ahLst/>
                          <a:cxnLst>
                            <a:cxn ang="0">
                              <a:pos x="GluePoint1X" y="GluePoint1Y"/>
                            </a:cxn>
                            <a:cxn ang="0">
                              <a:pos x="GluePoint2X" y="GluePoint2Y"/>
                            </a:cxn>
                            <a:cxn ang="0">
                              <a:pos x="GluePoint3X" y="GluePoint3Y"/>
                            </a:cxn>
                            <a:cxn ang="0">
                              <a:pos x="GluePoint4X" y="GluePoint4Y"/>
                            </a:cxn>
                            <a:cxn ang="0">
                              <a:pos x="GluePoint5X" y="GluePoint5Y"/>
                            </a:cxn>
                          </a:cxnLst>
                          <a:rect l="textAreaLeft" t="textAreaTop" r="textAreaRight" b="textAreaBottom"/>
                          <a:pathLst>
                            <a:path w="7579895" h="9865895">
                              <a:moveTo>
                                <a:pt x="0" y="9865895"/>
                              </a:moveTo>
                              <a:lnTo>
                                <a:pt x="7555830" y="9456842"/>
                              </a:lnTo>
                              <a:cubicBezTo>
                                <a:pt x="7563852" y="6304561"/>
                                <a:pt x="7571873" y="3152281"/>
                                <a:pt x="7579895" y="0"/>
                              </a:cubicBezTo>
                              <a:lnTo>
                                <a:pt x="24063" y="0"/>
                              </a:lnTo>
                              <a:lnTo>
                                <a:pt x="0" y="9865895"/>
                              </a:lnTo>
                              <a:close/>
                            </a:path>
                          </a:pathLst>
                        </a:custGeom>
                        <a:solidFill>
                          <a:srgbClr val="0093d5">
                            <a:alpha val="70000"/>
                          </a:srgbClr>
                        </a:solidFill>
                        <a:ln>
                          <a:no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mc:Fallback>
        </mc:AlternateContent>
      </w:r>
    </w:p>
    <w:p>
      <w:pPr>
        <w:pStyle w:val="Normal"/>
        <w:spacing w:lineRule="auto" w:line="259" w:before="0" w:after="160"/>
        <w:ind w:left="0" w:right="0"/>
        <w:jc w:val="both"/>
        <w:rPr>
          <w:rFonts w:ascii="Arial" w:hAnsi="Arial"/>
          <w:color w:themeColor="background1" w:val="FFFFFF"/>
          <w:sz w:val="56"/>
          <w:szCs w:val="56"/>
          <w:lang w:val="en-US"/>
        </w:rPr>
      </w:pPr>
      <w:r>
        <w:rPr>
          <w:rFonts w:ascii="Arial" w:hAnsi="Arial"/>
          <w:color w:themeColor="background1" w:val="FFFFFF"/>
          <w:sz w:val="56"/>
          <w:szCs w:val="56"/>
          <w:lang w:val="en-US"/>
        </w:rPr>
      </w:r>
    </w:p>
    <w:p>
      <w:pPr>
        <w:pStyle w:val="Normal"/>
        <w:spacing w:lineRule="auto" w:line="259" w:before="0" w:after="160"/>
        <w:ind w:left="0" w:right="0"/>
        <w:jc w:val="both"/>
        <w:rPr>
          <w:rFonts w:ascii="Arial" w:hAnsi="Arial"/>
        </w:rPr>
      </w:pPr>
      <w:r>
        <w:rPr>
          <w:rFonts w:ascii="Arial" w:hAnsi="Arial"/>
          <w:color w:themeColor="background1" w:val="FFFFFF"/>
          <w:sz w:val="48"/>
          <w:szCs w:val="48"/>
        </w:rPr>
        <w:t>[nome do projeto]</w:t>
      </w:r>
    </w:p>
    <w:p>
      <w:pPr>
        <w:pStyle w:val="Normal"/>
        <w:jc w:val="both"/>
        <w:rPr>
          <w:rFonts w:ascii="Arial" w:hAnsi="Arial"/>
        </w:rPr>
      </w:pPr>
      <w:r>
        <w:rPr>
          <w:rFonts w:ascii="Arial" w:hAnsi="Arial"/>
        </w:rPr>
      </w:r>
    </w:p>
    <w:p>
      <w:pPr>
        <w:pStyle w:val="Normal"/>
        <w:spacing w:lineRule="auto" w:line="259" w:before="0" w:after="160"/>
        <w:ind w:left="0" w:right="0"/>
        <w:jc w:val="both"/>
        <w:rPr>
          <w:rFonts w:ascii="Arial" w:hAnsi="Arial"/>
          <w:color w:themeColor="background1" w:val="FFFFFF"/>
          <w:sz w:val="56"/>
          <w:szCs w:val="56"/>
        </w:rPr>
      </w:pPr>
      <w:r>
        <w:rPr>
          <w:rFonts w:ascii="Arial" w:hAnsi="Arial"/>
          <w:color w:themeColor="background1" w:val="FFFFFF"/>
          <w:sz w:val="56"/>
          <w:szCs w:val="56"/>
        </w:rPr>
      </w:r>
    </w:p>
    <w:p>
      <w:pPr>
        <w:pStyle w:val="TICAPPTitulo"/>
        <w:rPr>
          <w:rFonts w:ascii="Arial" w:hAnsi="Arial"/>
        </w:rPr>
      </w:pPr>
      <w:sdt>
        <w:sdtPr>
          <w:placeholder>
            <w:docPart w:val="C1FEA3349EEC4EF598E0CA3FC6086442"/>
          </w:placeholder>
          <w:dataBinding w:prefixMappings="xmlns:ns0='http://purl.org/dc/elements/1.1/' xmlns:ns1='http://schemas.openxmlformats.org/package/2006/metadata/core-properties' " w:xpath="/ns1:coreProperties[1]/ns0:title[1]" w:storeItemID="{6C3C8BC8-F283-45AE-878A-BAB7291924A1}"/>
          <w:alias w:val="Título"/>
          <w:id w:val="-1768220799"/>
          <w:text/>
        </w:sdtPr>
        <w:sdtContent>
          <w:r>
            <w:rPr>
              <w:rFonts w:ascii="Arial" w:hAnsi="Arial"/>
              <w:sz w:val="72"/>
              <w:szCs w:val="72"/>
            </w:rPr>
          </w:r>
          <w:r>
            <w:rPr>
              <w:rFonts w:ascii="Arial" w:hAnsi="Arial"/>
              <w:sz w:val="72"/>
              <w:szCs w:val="72"/>
            </w:rPr>
            <w:drawing>
              <wp:anchor behindDoc="0" distT="0" distB="0" distL="0" distR="0" simplePos="0" locked="0" layoutInCell="1" allowOverlap="1" relativeHeight="38">
                <wp:simplePos x="0" y="0"/>
                <wp:positionH relativeFrom="column">
                  <wp:posOffset>2161540</wp:posOffset>
                </wp:positionH>
                <wp:positionV relativeFrom="paragraph">
                  <wp:posOffset>8557260</wp:posOffset>
                </wp:positionV>
                <wp:extent cx="1463675" cy="575945"/>
                <wp:effectExtent l="0" t="0" r="0" b="0"/>
                <wp:wrapNone/>
                <wp:docPr id="2"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
                        <pic:cNvPicPr>
                          <a:picLocks noChangeAspect="1" noChangeArrowheads="1"/>
                        </pic:cNvPicPr>
                      </pic:nvPicPr>
                      <pic:blipFill>
                        <a:blip r:embed="rId2"/>
                        <a:stretch>
                          <a:fillRect/>
                        </a:stretch>
                      </pic:blipFill>
                      <pic:spPr bwMode="auto">
                        <a:xfrm>
                          <a:off x="0" y="0"/>
                          <a:ext cx="1463675" cy="575945"/>
                        </a:xfrm>
                        <a:prstGeom prst="rect">
                          <a:avLst/>
                        </a:prstGeom>
                        <a:noFill/>
                      </pic:spPr>
                    </pic:pic>
                  </a:graphicData>
                </a:graphic>
              </wp:anchor>
            </w:drawing>
            <w:drawing>
              <wp:anchor behindDoc="0" distT="0" distB="0" distL="0" distR="0" simplePos="0" locked="0" layoutInCell="0" allowOverlap="1" relativeHeight="41">
                <wp:simplePos x="0" y="0"/>
                <wp:positionH relativeFrom="margin">
                  <wp:posOffset>4345305</wp:posOffset>
                </wp:positionH>
                <wp:positionV relativeFrom="paragraph">
                  <wp:posOffset>8590915</wp:posOffset>
                </wp:positionV>
                <wp:extent cx="982345" cy="459105"/>
                <wp:effectExtent l="0" t="0" r="0" b="0"/>
                <wp:wrapNone/>
                <wp:docPr id="3"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descr=""/>
                        <pic:cNvPicPr>
                          <a:picLocks noChangeAspect="1" noChangeArrowheads="1"/>
                        </pic:cNvPicPr>
                      </pic:nvPicPr>
                      <pic:blipFill>
                        <a:blip r:embed="rId3"/>
                        <a:stretch>
                          <a:fillRect/>
                        </a:stretch>
                      </pic:blipFill>
                      <pic:spPr bwMode="auto">
                        <a:xfrm>
                          <a:off x="0" y="0"/>
                          <a:ext cx="982345" cy="459105"/>
                        </a:xfrm>
                        <a:prstGeom prst="rect">
                          <a:avLst/>
                        </a:prstGeom>
                        <a:noFill/>
                      </pic:spPr>
                    </pic:pic>
                  </a:graphicData>
                </a:graphic>
              </wp:anchor>
            </w:drawing>
          </w:r>
          <w:r>
            <w:rPr>
              <w:rFonts w:ascii="Arial" w:hAnsi="Arial"/>
              <w:sz w:val="72"/>
              <w:szCs w:val="72"/>
            </w:rPr>
            <w:t>Plano de Testes</w:t>
          </w:r>
        </w:sdtContent>
      </w:sdt>
    </w:p>
    <w:p>
      <w:pPr>
        <w:pStyle w:val="Normal"/>
        <w:spacing w:lineRule="auto" w:line="259" w:before="0" w:after="160"/>
        <w:ind w:left="0" w:right="0"/>
        <w:jc w:val="both"/>
        <w:rPr>
          <w:rFonts w:ascii="Arial" w:hAnsi="Arial"/>
          <w:b/>
          <w:color w:themeColor="background1" w:val="FFFFFF"/>
          <w:sz w:val="44"/>
          <w:szCs w:val="44"/>
        </w:rPr>
      </w:pPr>
      <w:r>
        <w:rPr>
          <w:rFonts w:ascii="Arial" w:hAnsi="Arial"/>
          <w:b/>
          <w:color w:themeColor="background1" w:val="FFFFFF"/>
          <w:sz w:val="44"/>
          <w:szCs w:val="44"/>
        </w:rPr>
      </w:r>
    </w:p>
    <w:p>
      <w:pPr>
        <w:pStyle w:val="Normal"/>
        <w:spacing w:lineRule="auto" w:line="259" w:before="0" w:after="160"/>
        <w:ind w:left="0" w:right="0"/>
        <w:jc w:val="both"/>
        <w:rPr>
          <w:rFonts w:ascii="Arial" w:hAnsi="Arial"/>
        </w:rPr>
      </w:pPr>
      <w:r>
        <w:drawing>
          <wp:anchor behindDoc="0" distT="0" distB="0" distL="0" distR="0" simplePos="0" locked="0" layoutInCell="0" allowOverlap="1" relativeHeight="34">
            <wp:simplePos x="0" y="0"/>
            <wp:positionH relativeFrom="margin">
              <wp:posOffset>-635</wp:posOffset>
            </wp:positionH>
            <wp:positionV relativeFrom="paragraph">
              <wp:posOffset>8587105</wp:posOffset>
            </wp:positionV>
            <wp:extent cx="1492250" cy="492760"/>
            <wp:effectExtent l="0" t="0" r="0" b="0"/>
            <wp:wrapNone/>
            <wp:docPr id="4"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0" descr=""/>
                    <pic:cNvPicPr>
                      <a:picLocks noChangeAspect="1" noChangeArrowheads="1"/>
                    </pic:cNvPicPr>
                  </pic:nvPicPr>
                  <pic:blipFill>
                    <a:blip r:embed="rId4"/>
                    <a:stretch>
                      <a:fillRect/>
                    </a:stretch>
                  </pic:blipFill>
                  <pic:spPr bwMode="auto">
                    <a:xfrm>
                      <a:off x="0" y="0"/>
                      <a:ext cx="1492250" cy="492760"/>
                    </a:xfrm>
                    <a:prstGeom prst="rect">
                      <a:avLst/>
                    </a:prstGeom>
                    <a:noFill/>
                  </pic:spPr>
                </pic:pic>
              </a:graphicData>
            </a:graphic>
          </wp:anchor>
        </w:drawing>
        <w:drawing>
          <wp:anchor behindDoc="0" distT="0" distB="0" distL="0" distR="0" simplePos="0" locked="0" layoutInCell="0" allowOverlap="1" relativeHeight="35">
            <wp:simplePos x="0" y="0"/>
            <wp:positionH relativeFrom="margin">
              <wp:posOffset>-635</wp:posOffset>
            </wp:positionH>
            <wp:positionV relativeFrom="paragraph">
              <wp:posOffset>8587105</wp:posOffset>
            </wp:positionV>
            <wp:extent cx="1492250" cy="492760"/>
            <wp:effectExtent l="0" t="0" r="0" b="0"/>
            <wp:wrapNone/>
            <wp:docPr id="5"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3" descr=""/>
                    <pic:cNvPicPr>
                      <a:picLocks noChangeAspect="1" noChangeArrowheads="1"/>
                    </pic:cNvPicPr>
                  </pic:nvPicPr>
                  <pic:blipFill>
                    <a:blip r:embed="rId5"/>
                    <a:stretch>
                      <a:fillRect/>
                    </a:stretch>
                  </pic:blipFill>
                  <pic:spPr bwMode="auto">
                    <a:xfrm>
                      <a:off x="0" y="0"/>
                      <a:ext cx="1492250" cy="492760"/>
                    </a:xfrm>
                    <a:prstGeom prst="rect">
                      <a:avLst/>
                    </a:prstGeom>
                    <a:noFill/>
                  </pic:spPr>
                </pic:pic>
              </a:graphicData>
            </a:graphic>
          </wp:anchor>
        </w:drawing>
        <w:drawing>
          <wp:anchor behindDoc="0" distT="0" distB="0" distL="0" distR="0" simplePos="0" locked="0" layoutInCell="1" allowOverlap="1" relativeHeight="39">
            <wp:simplePos x="0" y="0"/>
            <wp:positionH relativeFrom="column">
              <wp:posOffset>2161540</wp:posOffset>
            </wp:positionH>
            <wp:positionV relativeFrom="paragraph">
              <wp:posOffset>8557260</wp:posOffset>
            </wp:positionV>
            <wp:extent cx="1463675" cy="575945"/>
            <wp:effectExtent l="0" t="0" r="0" b="0"/>
            <wp:wrapNone/>
            <wp:docPr id="6"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3" descr=""/>
                    <pic:cNvPicPr>
                      <a:picLocks noChangeAspect="1" noChangeArrowheads="1"/>
                    </pic:cNvPicPr>
                  </pic:nvPicPr>
                  <pic:blipFill>
                    <a:blip r:embed="rId6"/>
                    <a:stretch>
                      <a:fillRect/>
                    </a:stretch>
                  </pic:blipFill>
                  <pic:spPr bwMode="auto">
                    <a:xfrm>
                      <a:off x="0" y="0"/>
                      <a:ext cx="1463675" cy="575945"/>
                    </a:xfrm>
                    <a:prstGeom prst="rect">
                      <a:avLst/>
                    </a:prstGeom>
                    <a:noFill/>
                  </pic:spPr>
                </pic:pic>
              </a:graphicData>
            </a:graphic>
          </wp:anchor>
        </w:drawing>
        <w:drawing>
          <wp:anchor behindDoc="0" distT="0" distB="0" distL="0" distR="0" simplePos="0" locked="0" layoutInCell="0" allowOverlap="1" relativeHeight="42">
            <wp:simplePos x="0" y="0"/>
            <wp:positionH relativeFrom="margin">
              <wp:posOffset>4345305</wp:posOffset>
            </wp:positionH>
            <wp:positionV relativeFrom="paragraph">
              <wp:posOffset>8590915</wp:posOffset>
            </wp:positionV>
            <wp:extent cx="982345" cy="459105"/>
            <wp:effectExtent l="0" t="0" r="0" b="0"/>
            <wp:wrapNone/>
            <wp:docPr id="7"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2" descr=""/>
                    <pic:cNvPicPr>
                      <a:picLocks noChangeAspect="1" noChangeArrowheads="1"/>
                    </pic:cNvPicPr>
                  </pic:nvPicPr>
                  <pic:blipFill>
                    <a:blip r:embed="rId7"/>
                    <a:stretch>
                      <a:fillRect/>
                    </a:stretch>
                  </pic:blipFill>
                  <pic:spPr bwMode="auto">
                    <a:xfrm>
                      <a:off x="0" y="0"/>
                      <a:ext cx="982345" cy="459105"/>
                    </a:xfrm>
                    <a:prstGeom prst="rect">
                      <a:avLst/>
                    </a:prstGeom>
                    <a:noFill/>
                  </pic:spPr>
                </pic:pic>
              </a:graphicData>
            </a:graphic>
          </wp:anchor>
        </w:drawing>
      </w:r>
      <w:r>
        <w:rPr>
          <w:rFonts w:ascii="Arial" w:hAnsi="Arial"/>
          <w:b/>
          <w:color w:themeColor="background1" w:val="FFFFFF"/>
          <w:sz w:val="44"/>
          <w:szCs w:val="44"/>
        </w:rPr>
        <w:t>[nome da entidade (opcional)]</w:t>
      </w:r>
    </w:p>
    <w:p>
      <w:pPr>
        <w:pStyle w:val="Normal"/>
        <w:spacing w:lineRule="auto" w:line="259" w:before="0" w:after="160"/>
        <w:ind w:left="0" w:right="0"/>
        <w:jc w:val="both"/>
        <w:rPr>
          <w:rFonts w:ascii="Arial" w:hAnsi="Arial"/>
          <w:color w:themeColor="background1" w:val="FFFFFF"/>
          <w:sz w:val="44"/>
          <w:szCs w:val="44"/>
        </w:rPr>
      </w:pPr>
      <w:r>
        <w:rPr>
          <w:rFonts w:ascii="Arial" w:hAnsi="Arial"/>
          <w:color w:themeColor="background1" w:val="FFFFFF"/>
          <w:sz w:val="44"/>
          <w:szCs w:val="44"/>
        </w:rPr>
      </w:r>
    </w:p>
    <w:p>
      <w:pPr>
        <w:pStyle w:val="Normal"/>
        <w:spacing w:lineRule="auto" w:line="259" w:before="0" w:after="160"/>
        <w:ind w:left="0" w:right="0"/>
        <w:jc w:val="both"/>
        <w:rPr>
          <w:rFonts w:ascii="Arial" w:hAnsi="Arial"/>
          <w:color w:themeColor="background1" w:val="FFFFFF"/>
          <w:sz w:val="26"/>
          <w:szCs w:val="26"/>
        </w:rPr>
      </w:pPr>
      <w:r>
        <w:rPr>
          <w:rFonts w:ascii="Arial" w:hAnsi="Arial"/>
          <w:color w:themeColor="background1" w:val="FFFFFF"/>
          <w:sz w:val="26"/>
          <w:szCs w:val="26"/>
        </w:rPr>
      </w:r>
    </w:p>
    <w:p>
      <w:pPr>
        <w:pStyle w:val="Normal"/>
        <w:spacing w:lineRule="auto" w:line="259" w:before="0" w:after="160"/>
        <w:ind w:left="0" w:right="0"/>
        <w:jc w:val="both"/>
        <w:rPr>
          <w:rFonts w:ascii="Arial" w:hAnsi="Arial"/>
          <w:color w:themeColor="background1" w:val="FFFFFF"/>
          <w:sz w:val="26"/>
          <w:szCs w:val="26"/>
        </w:rPr>
      </w:pPr>
      <w:r>
        <w:rPr>
          <w:rFonts w:ascii="Arial" w:hAnsi="Arial"/>
          <w:color w:themeColor="background1" w:val="FFFFFF"/>
          <w:sz w:val="26"/>
          <w:szCs w:val="26"/>
        </w:rPr>
      </w:r>
    </w:p>
    <w:p>
      <w:pPr>
        <w:pStyle w:val="Normal"/>
        <w:spacing w:lineRule="auto" w:line="259" w:before="0" w:after="160"/>
        <w:ind w:left="0" w:right="0"/>
        <w:jc w:val="both"/>
        <w:rPr>
          <w:rFonts w:ascii="Arial" w:hAnsi="Arial"/>
        </w:rPr>
      </w:pPr>
      <w:r>
        <w:drawing>
          <wp:anchor behindDoc="0" distT="0" distB="0" distL="0" distR="0" simplePos="0" locked="0" layoutInCell="0" allowOverlap="1" relativeHeight="36">
            <wp:simplePos x="0" y="0"/>
            <wp:positionH relativeFrom="margin">
              <wp:posOffset>-635</wp:posOffset>
            </wp:positionH>
            <wp:positionV relativeFrom="paragraph">
              <wp:posOffset>8587105</wp:posOffset>
            </wp:positionV>
            <wp:extent cx="1492250" cy="492760"/>
            <wp:effectExtent l="0" t="0" r="0" b="0"/>
            <wp:wrapNone/>
            <wp:docPr id="8"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6" descr=""/>
                    <pic:cNvPicPr>
                      <a:picLocks noChangeAspect="1" noChangeArrowheads="1"/>
                    </pic:cNvPicPr>
                  </pic:nvPicPr>
                  <pic:blipFill>
                    <a:blip r:embed="rId8"/>
                    <a:stretch>
                      <a:fillRect/>
                    </a:stretch>
                  </pic:blipFill>
                  <pic:spPr bwMode="auto">
                    <a:xfrm>
                      <a:off x="0" y="0"/>
                      <a:ext cx="1492250" cy="492760"/>
                    </a:xfrm>
                    <a:prstGeom prst="rect">
                      <a:avLst/>
                    </a:prstGeom>
                    <a:noFill/>
                  </pic:spPr>
                </pic:pic>
              </a:graphicData>
            </a:graphic>
          </wp:anchor>
        </w:drawing>
        <w:drawing>
          <wp:anchor behindDoc="0" distT="0" distB="0" distL="0" distR="0" simplePos="0" locked="0" layoutInCell="1" allowOverlap="1" relativeHeight="40">
            <wp:simplePos x="0" y="0"/>
            <wp:positionH relativeFrom="column">
              <wp:posOffset>2161540</wp:posOffset>
            </wp:positionH>
            <wp:positionV relativeFrom="paragraph">
              <wp:posOffset>8557260</wp:posOffset>
            </wp:positionV>
            <wp:extent cx="1463675" cy="575945"/>
            <wp:effectExtent l="0" t="0" r="0" b="0"/>
            <wp:wrapNone/>
            <wp:docPr id="9"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ura4" descr=""/>
                    <pic:cNvPicPr>
                      <a:picLocks noChangeAspect="1" noChangeArrowheads="1"/>
                    </pic:cNvPicPr>
                  </pic:nvPicPr>
                  <pic:blipFill>
                    <a:blip r:embed="rId9"/>
                    <a:stretch>
                      <a:fillRect/>
                    </a:stretch>
                  </pic:blipFill>
                  <pic:spPr bwMode="auto">
                    <a:xfrm>
                      <a:off x="0" y="0"/>
                      <a:ext cx="1463675" cy="575945"/>
                    </a:xfrm>
                    <a:prstGeom prst="rect">
                      <a:avLst/>
                    </a:prstGeom>
                    <a:noFill/>
                  </pic:spPr>
                </pic:pic>
              </a:graphicData>
            </a:graphic>
          </wp:anchor>
        </w:drawing>
        <w:drawing>
          <wp:anchor behindDoc="0" distT="0" distB="0" distL="0" distR="0" simplePos="0" locked="0" layoutInCell="0" allowOverlap="1" relativeHeight="43">
            <wp:simplePos x="0" y="0"/>
            <wp:positionH relativeFrom="margin">
              <wp:posOffset>4345305</wp:posOffset>
            </wp:positionH>
            <wp:positionV relativeFrom="paragraph">
              <wp:posOffset>8590915</wp:posOffset>
            </wp:positionV>
            <wp:extent cx="982345" cy="459105"/>
            <wp:effectExtent l="0" t="0" r="0" b="0"/>
            <wp:wrapNone/>
            <wp:docPr id="10"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4" descr=""/>
                    <pic:cNvPicPr>
                      <a:picLocks noChangeAspect="1" noChangeArrowheads="1"/>
                    </pic:cNvPicPr>
                  </pic:nvPicPr>
                  <pic:blipFill>
                    <a:blip r:embed="rId10"/>
                    <a:stretch>
                      <a:fillRect/>
                    </a:stretch>
                  </pic:blipFill>
                  <pic:spPr bwMode="auto">
                    <a:xfrm>
                      <a:off x="0" y="0"/>
                      <a:ext cx="982345" cy="459105"/>
                    </a:xfrm>
                    <a:prstGeom prst="rect">
                      <a:avLst/>
                    </a:prstGeom>
                    <a:noFill/>
                  </pic:spPr>
                </pic:pic>
              </a:graphicData>
            </a:graphic>
          </wp:anchor>
        </w:drawing>
      </w:r>
      <w:r>
        <w:rPr>
          <w:rFonts w:ascii="Arial" w:hAnsi="Arial"/>
          <w:color w:themeColor="background1" w:val="FFFFFF"/>
          <w:sz w:val="26"/>
          <w:szCs w:val="26"/>
        </w:rPr>
        <w:t>Elaborado para:</w:t>
      </w:r>
    </w:p>
    <w:p>
      <w:pPr>
        <w:pStyle w:val="Normal"/>
        <w:spacing w:lineRule="auto" w:line="259" w:before="0" w:after="160"/>
        <w:ind w:left="0" w:right="0"/>
        <w:jc w:val="both"/>
        <w:rPr>
          <w:rFonts w:ascii="Arial" w:hAnsi="Arial"/>
        </w:rPr>
      </w:pPr>
      <w:sdt>
        <w:sdtPr>
          <w:placeholder>
            <w:docPart w:val="1C70FC17292643EF96779C1160CED4FF"/>
          </w:placeholder>
          <w:dataBinding w:prefixMappings="xmlns:ns0='http://schemas.openxmlformats.org/officeDocument/2006/extended-properties' " w:xpath="/ns0:Properties[1]/ns0:Company[1]" w:storeItemID="{6668398D-A668-4E3E-A5EB-62B293D839F1}"/>
          <w:alias w:val="Empresa"/>
          <w:id w:val="-1409532564"/>
          <w:text/>
        </w:sdtPr>
        <w:sdtContent>
          <w:r>
            <w:rPr>
              <w:rFonts w:ascii="Arial" w:hAnsi="Arial"/>
              <w:color w:themeColor="background1" w:val="FFFFFF"/>
              <w:sz w:val="36"/>
              <w:szCs w:val="36"/>
            </w:rPr>
          </w:r>
          <w:r>
            <w:rPr>
              <w:rFonts w:ascii="Arial" w:hAnsi="Arial"/>
              <w:color w:themeColor="background1" w:val="FFFFFF"/>
              <w:sz w:val="36"/>
              <w:szCs w:val="36"/>
            </w:rPr>
            <w:drawing>
              <wp:anchor behindDoc="0" distT="0" distB="0" distL="0" distR="0" simplePos="0" locked="0" layoutInCell="0" allowOverlap="1" relativeHeight="37">
                <wp:simplePos x="0" y="0"/>
                <wp:positionH relativeFrom="margin">
                  <wp:posOffset>-635</wp:posOffset>
                </wp:positionH>
                <wp:positionV relativeFrom="paragraph">
                  <wp:posOffset>8587105</wp:posOffset>
                </wp:positionV>
                <wp:extent cx="1492250" cy="492760"/>
                <wp:effectExtent l="0" t="0" r="0" b="0"/>
                <wp:wrapNone/>
                <wp:docPr id="11" name="Pictur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0" descr=""/>
                        <pic:cNvPicPr>
                          <a:picLocks noChangeAspect="1" noChangeArrowheads="1"/>
                        </pic:cNvPicPr>
                      </pic:nvPicPr>
                      <pic:blipFill>
                        <a:blip r:embed="rId11"/>
                        <a:stretch>
                          <a:fillRect/>
                        </a:stretch>
                      </pic:blipFill>
                      <pic:spPr bwMode="auto">
                        <a:xfrm>
                          <a:off x="0" y="0"/>
                          <a:ext cx="1492250" cy="492760"/>
                        </a:xfrm>
                        <a:prstGeom prst="rect">
                          <a:avLst/>
                        </a:prstGeom>
                        <a:noFill/>
                      </pic:spPr>
                    </pic:pic>
                  </a:graphicData>
                </a:graphic>
              </wp:anchor>
            </w:drawing>
          </w:r>
          <w:r>
            <w:rPr>
              <w:rFonts w:ascii="Arial" w:hAnsi="Arial"/>
              <w:color w:themeColor="background1" w:val="FFFFFF"/>
              <w:sz w:val="36"/>
              <w:szCs w:val="36"/>
            </w:rPr>
            <w:t>[nome da entidade]</w:t>
          </w:r>
        </w:sdtContent>
      </w:sdt>
    </w:p>
    <w:sdt>
      <w:sdtPr>
        <w:docPartObj>
          <w:docPartGallery w:val="Table of Contents"/>
          <w:docPartUnique w:val="true"/>
        </w:docPartObj>
      </w:sdtPr>
      <w:sdtContent>
        <w:p>
          <w:pPr>
            <w:pStyle w:val="TicAPPIndex"/>
            <w:spacing w:before="0" w:after="360"/>
            <w:ind w:hanging="0" w:left="0" w:right="0"/>
            <w:rPr>
              <w:rFonts w:ascii="Arial" w:hAnsi="Arial"/>
            </w:rPr>
          </w:pPr>
          <w:r>
            <w:br w:type="page"/>
          </w:r>
          <w:r>
            <w:rPr>
              <w:rFonts w:ascii="Arial" w:hAnsi="Arial"/>
            </w:rPr>
            <w:t>Índice</w:t>
          </w:r>
        </w:p>
        <w:p>
          <w:pPr>
            <w:pStyle w:val="TOC1"/>
            <w:rPr/>
          </w:pPr>
          <w:r>
            <w:fldChar w:fldCharType="begin"/>
          </w:r>
          <w:r>
            <w:rPr>
              <w:webHidden/>
              <w:rStyle w:val="Vnculodendice"/>
              <w:rFonts w:ascii="Arial" w:hAnsi="Arial"/>
            </w:rPr>
            <w:instrText xml:space="preserve"> TOC \z \o "1-3" \u \h</w:instrText>
          </w:r>
          <w:r>
            <w:rPr>
              <w:webHidden/>
              <w:rStyle w:val="Vnculodendice"/>
              <w:rFonts w:ascii="Arial" w:hAnsi="Arial"/>
            </w:rPr>
            <w:fldChar w:fldCharType="separate"/>
          </w:r>
          <w:hyperlink w:anchor="_Toc153824291">
            <w:r>
              <w:rPr>
                <w:webHidden/>
                <w:rStyle w:val="Vnculodendice"/>
                <w:rFonts w:ascii="Arial" w:hAnsi="Arial"/>
              </w:rPr>
              <w:t>1.</w:t>
            </w:r>
            <w:r>
              <w:rPr>
                <w:rStyle w:val="Vnculodendice"/>
                <w:rFonts w:eastAsia="" w:ascii="Arial" w:hAnsi="Arial" w:eastAsiaTheme="minorEastAsia"/>
                <w:color w:val="auto"/>
                <w:kern w:val="2"/>
                <w:sz w:val="22"/>
                <w:szCs w:val="22"/>
                <w:lang w:eastAsia="pt-PT"/>
                <w14:ligatures w14:val="standardContextual"/>
              </w:rPr>
              <w:tab/>
            </w:r>
            <w:r>
              <w:rPr>
                <w:rStyle w:val="Vnculodendice"/>
                <w:rFonts w:ascii="Arial" w:hAnsi="Arial"/>
              </w:rPr>
              <w:t>Introdução</w:t>
            </w:r>
            <w:r>
              <w:rPr>
                <w:webHidden/>
              </w:rPr>
              <w:fldChar w:fldCharType="begin"/>
            </w:r>
            <w:r>
              <w:rPr>
                <w:webHidden/>
              </w:rPr>
              <w:instrText xml:space="preserve">PAGEREF _Toc153824291 \h</w:instrText>
            </w:r>
            <w:r>
              <w:rPr>
                <w:webHidden/>
              </w:rPr>
              <w:fldChar w:fldCharType="separate"/>
            </w:r>
            <w:r>
              <w:rPr>
                <w:rStyle w:val="Vnculodendice"/>
                <w:rFonts w:ascii="Arial" w:hAnsi="Arial"/>
                <w:vanish w:val="false"/>
              </w:rPr>
              <w:tab/>
              <w:t>4</w:t>
            </w:r>
            <w:r>
              <w:rPr>
                <w:webHidden/>
              </w:rPr>
              <w:fldChar w:fldCharType="end"/>
            </w:r>
          </w:hyperlink>
        </w:p>
        <w:p>
          <w:pPr>
            <w:pStyle w:val="TOC2"/>
            <w:rPr/>
          </w:pPr>
          <w:hyperlink w:anchor="_Toc153824292">
            <w:r>
              <w:rPr>
                <w:webHidden/>
                <w:rStyle w:val="Vnculodendice"/>
                <w:rFonts w:ascii="Arial" w:hAnsi="Arial"/>
                <w14:scene3d>
                  <w14:camera w14:prst="orthographicFront"/>
                  <w14:lightRig w14:rig="threePt" w14:dir="t">
                    <w14:rot w14:lat="0" w14:lon="0" w14:rev="0"/>
                  </w14:lightRig>
                </w14:scene3d>
              </w:rPr>
              <w:t>1.1.</w:t>
            </w:r>
            <w:r>
              <w:rPr>
                <w:rStyle w:val="Vnculodendice"/>
                <w:rFonts w:eastAsia="" w:ascii="Arial" w:hAnsi="Arial" w:eastAsiaTheme="minorEastAsia"/>
                <w:color w:val="auto"/>
                <w:kern w:val="2"/>
                <w:sz w:val="22"/>
                <w:szCs w:val="22"/>
                <w:lang w:eastAsia="pt-PT"/>
                <w14:ligatures w14:val="standardContextual"/>
              </w:rPr>
              <w:tab/>
            </w:r>
            <w:r>
              <w:rPr>
                <w:rStyle w:val="Vnculodendice"/>
                <w:rFonts w:ascii="Arial" w:hAnsi="Arial"/>
              </w:rPr>
              <w:t>Objetivo do documento</w:t>
            </w:r>
            <w:r>
              <w:rPr>
                <w:webHidden/>
              </w:rPr>
              <w:fldChar w:fldCharType="begin"/>
            </w:r>
            <w:r>
              <w:rPr>
                <w:webHidden/>
              </w:rPr>
              <w:instrText xml:space="preserve">PAGEREF _Toc153824292 \h</w:instrText>
            </w:r>
            <w:r>
              <w:rPr>
                <w:webHidden/>
              </w:rPr>
              <w:fldChar w:fldCharType="separate"/>
            </w:r>
            <w:r>
              <w:rPr>
                <w:rStyle w:val="Vnculodendice"/>
                <w:rFonts w:ascii="Arial" w:hAnsi="Arial"/>
                <w:vanish w:val="false"/>
              </w:rPr>
              <w:tab/>
              <w:t>4</w:t>
            </w:r>
            <w:r>
              <w:rPr>
                <w:webHidden/>
              </w:rPr>
              <w:fldChar w:fldCharType="end"/>
            </w:r>
          </w:hyperlink>
        </w:p>
        <w:p>
          <w:pPr>
            <w:pStyle w:val="TOC2"/>
            <w:rPr/>
          </w:pPr>
          <w:hyperlink w:anchor="_Toc153824293">
            <w:r>
              <w:rPr>
                <w:webHidden/>
                <w:rStyle w:val="Vnculodendice"/>
                <w:rFonts w:ascii="Arial" w:hAnsi="Arial"/>
                <w14:scene3d>
                  <w14:camera w14:prst="orthographicFront"/>
                  <w14:lightRig w14:rig="threePt" w14:dir="t">
                    <w14:rot w14:lat="0" w14:lon="0" w14:rev="0"/>
                  </w14:lightRig>
                </w14:scene3d>
              </w:rPr>
              <w:t>1.2.</w:t>
            </w:r>
            <w:r>
              <w:rPr>
                <w:rStyle w:val="Vnculodendice"/>
                <w:rFonts w:eastAsia="" w:ascii="Arial" w:hAnsi="Arial" w:eastAsiaTheme="minorEastAsia"/>
                <w:color w:val="auto"/>
                <w:kern w:val="2"/>
                <w:sz w:val="22"/>
                <w:szCs w:val="22"/>
                <w:lang w:eastAsia="pt-PT"/>
                <w14:ligatures w14:val="standardContextual"/>
              </w:rPr>
              <w:tab/>
            </w:r>
            <w:r>
              <w:rPr>
                <w:rStyle w:val="Vnculodendice"/>
                <w:rFonts w:ascii="Arial" w:hAnsi="Arial"/>
              </w:rPr>
              <w:t>Organização do documento</w:t>
            </w:r>
            <w:r>
              <w:rPr>
                <w:webHidden/>
              </w:rPr>
              <w:fldChar w:fldCharType="begin"/>
            </w:r>
            <w:r>
              <w:rPr>
                <w:webHidden/>
              </w:rPr>
              <w:instrText xml:space="preserve">PAGEREF _Toc153824293 \h</w:instrText>
            </w:r>
            <w:r>
              <w:rPr>
                <w:webHidden/>
              </w:rPr>
              <w:fldChar w:fldCharType="separate"/>
            </w:r>
            <w:r>
              <w:rPr>
                <w:rStyle w:val="Vnculodendice"/>
                <w:rFonts w:ascii="Arial" w:hAnsi="Arial"/>
                <w:vanish w:val="false"/>
              </w:rPr>
              <w:tab/>
              <w:t>4</w:t>
            </w:r>
            <w:r>
              <w:rPr>
                <w:webHidden/>
              </w:rPr>
              <w:fldChar w:fldCharType="end"/>
            </w:r>
          </w:hyperlink>
        </w:p>
        <w:p>
          <w:pPr>
            <w:pStyle w:val="TOC1"/>
            <w:rPr/>
          </w:pPr>
          <w:hyperlink w:anchor="_Toc153824294">
            <w:r>
              <w:rPr>
                <w:webHidden/>
                <w:rStyle w:val="Vnculodendice"/>
                <w:rFonts w:ascii="Arial" w:hAnsi="Arial"/>
              </w:rPr>
              <w:t>2.</w:t>
            </w:r>
            <w:r>
              <w:rPr>
                <w:rStyle w:val="Vnculodendice"/>
                <w:rFonts w:eastAsia="" w:ascii="Arial" w:hAnsi="Arial" w:eastAsiaTheme="minorEastAsia"/>
                <w:color w:val="auto"/>
                <w:kern w:val="2"/>
                <w:sz w:val="22"/>
                <w:szCs w:val="22"/>
                <w:lang w:eastAsia="pt-PT"/>
                <w14:ligatures w14:val="standardContextual"/>
              </w:rPr>
              <w:tab/>
            </w:r>
            <w:r>
              <w:rPr>
                <w:rStyle w:val="Vnculodendice"/>
                <w:rFonts w:ascii="Arial" w:hAnsi="Arial"/>
              </w:rPr>
              <w:t>Plano</w:t>
            </w:r>
            <w:r>
              <w:rPr>
                <w:webHidden/>
              </w:rPr>
              <w:fldChar w:fldCharType="begin"/>
            </w:r>
            <w:r>
              <w:rPr>
                <w:webHidden/>
              </w:rPr>
              <w:instrText xml:space="preserve">PAGEREF _Toc153824294 \h</w:instrText>
            </w:r>
            <w:r>
              <w:rPr>
                <w:webHidden/>
              </w:rPr>
              <w:fldChar w:fldCharType="separate"/>
            </w:r>
            <w:r>
              <w:rPr>
                <w:rStyle w:val="Vnculodendice"/>
                <w:rFonts w:ascii="Arial" w:hAnsi="Arial"/>
                <w:vanish w:val="false"/>
              </w:rPr>
              <w:tab/>
              <w:t>4</w:t>
            </w:r>
            <w:r>
              <w:rPr>
                <w:webHidden/>
              </w:rPr>
              <w:fldChar w:fldCharType="end"/>
            </w:r>
          </w:hyperlink>
        </w:p>
        <w:p>
          <w:pPr>
            <w:pStyle w:val="TOC2"/>
            <w:rPr/>
          </w:pPr>
          <w:hyperlink w:anchor="_Toc153824295">
            <w:r>
              <w:rPr>
                <w:webHidden/>
                <w:rStyle w:val="Vnculodendice"/>
                <w:rFonts w:ascii="Arial" w:hAnsi="Arial"/>
                <w14:scene3d>
                  <w14:camera w14:prst="orthographicFront"/>
                  <w14:lightRig w14:rig="threePt" w14:dir="t">
                    <w14:rot w14:lat="0" w14:lon="0" w14:rev="0"/>
                  </w14:lightRig>
                </w14:scene3d>
              </w:rPr>
              <w:t>2.1.</w:t>
            </w:r>
            <w:r>
              <w:rPr>
                <w:rStyle w:val="Vnculodendice"/>
                <w:rFonts w:eastAsia="" w:ascii="Arial" w:hAnsi="Arial" w:eastAsiaTheme="minorEastAsia"/>
                <w:color w:val="auto"/>
                <w:kern w:val="2"/>
                <w:sz w:val="22"/>
                <w:szCs w:val="22"/>
                <w:lang w:eastAsia="pt-PT"/>
                <w14:ligatures w14:val="standardContextual"/>
              </w:rPr>
              <w:tab/>
            </w:r>
            <w:r>
              <w:rPr>
                <w:rStyle w:val="Vnculodendice"/>
                <w:rFonts w:ascii="Arial" w:hAnsi="Arial"/>
              </w:rPr>
              <w:t>Processo</w:t>
            </w:r>
            <w:r>
              <w:rPr>
                <w:webHidden/>
              </w:rPr>
              <w:fldChar w:fldCharType="begin"/>
            </w:r>
            <w:r>
              <w:rPr>
                <w:webHidden/>
              </w:rPr>
              <w:instrText xml:space="preserve">PAGEREF _Toc153824295 \h</w:instrText>
            </w:r>
            <w:r>
              <w:rPr>
                <w:webHidden/>
              </w:rPr>
              <w:fldChar w:fldCharType="separate"/>
            </w:r>
            <w:r>
              <w:rPr>
                <w:rStyle w:val="Vnculodendice"/>
                <w:rFonts w:ascii="Arial" w:hAnsi="Arial"/>
                <w:vanish w:val="false"/>
              </w:rPr>
              <w:tab/>
              <w:t>4</w:t>
            </w:r>
            <w:r>
              <w:rPr>
                <w:webHidden/>
              </w:rPr>
              <w:fldChar w:fldCharType="end"/>
            </w:r>
          </w:hyperlink>
        </w:p>
        <w:p>
          <w:pPr>
            <w:pStyle w:val="TOC2"/>
            <w:rPr/>
          </w:pPr>
          <w:hyperlink w:anchor="_Toc153824296">
            <w:r>
              <w:rPr>
                <w:webHidden/>
                <w:rStyle w:val="Vnculodendice"/>
                <w:rFonts w:ascii="Arial" w:hAnsi="Arial"/>
                <w14:scene3d>
                  <w14:camera w14:prst="orthographicFront"/>
                  <w14:lightRig w14:rig="threePt" w14:dir="t">
                    <w14:rot w14:lat="0" w14:lon="0" w14:rev="0"/>
                  </w14:lightRig>
                </w14:scene3d>
              </w:rPr>
              <w:t>2.2.</w:t>
            </w:r>
            <w:r>
              <w:rPr>
                <w:rStyle w:val="Vnculodendice"/>
                <w:rFonts w:eastAsia="" w:ascii="Arial" w:hAnsi="Arial" w:eastAsiaTheme="minorEastAsia"/>
                <w:color w:val="auto"/>
                <w:kern w:val="2"/>
                <w:sz w:val="22"/>
                <w:szCs w:val="22"/>
                <w:lang w:eastAsia="pt-PT"/>
                <w14:ligatures w14:val="standardContextual"/>
              </w:rPr>
              <w:tab/>
            </w:r>
            <w:r>
              <w:rPr>
                <w:rStyle w:val="Vnculodendice"/>
                <w:rFonts w:ascii="Arial" w:hAnsi="Arial"/>
              </w:rPr>
              <w:t>Ambientes</w:t>
            </w:r>
            <w:r>
              <w:rPr>
                <w:webHidden/>
              </w:rPr>
              <w:fldChar w:fldCharType="begin"/>
            </w:r>
            <w:r>
              <w:rPr>
                <w:webHidden/>
              </w:rPr>
              <w:instrText xml:space="preserve">PAGEREF _Toc153824296 \h</w:instrText>
            </w:r>
            <w:r>
              <w:rPr>
                <w:webHidden/>
              </w:rPr>
              <w:fldChar w:fldCharType="separate"/>
            </w:r>
            <w:r>
              <w:rPr>
                <w:rStyle w:val="Vnculodendice"/>
                <w:rFonts w:ascii="Arial" w:hAnsi="Arial"/>
                <w:vanish w:val="false"/>
              </w:rPr>
              <w:tab/>
              <w:t>8</w:t>
            </w:r>
            <w:r>
              <w:rPr>
                <w:webHidden/>
              </w:rPr>
              <w:fldChar w:fldCharType="end"/>
            </w:r>
          </w:hyperlink>
        </w:p>
        <w:p>
          <w:pPr>
            <w:pStyle w:val="TOC2"/>
            <w:rPr/>
          </w:pPr>
          <w:hyperlink w:anchor="_Toc153824297">
            <w:r>
              <w:rPr>
                <w:webHidden/>
                <w:rStyle w:val="Vnculodendice"/>
                <w:rFonts w:ascii="Arial" w:hAnsi="Arial"/>
                <w14:scene3d>
                  <w14:camera w14:prst="orthographicFront"/>
                  <w14:lightRig w14:rig="threePt" w14:dir="t">
                    <w14:rot w14:lat="0" w14:lon="0" w14:rev="0"/>
                  </w14:lightRig>
                </w14:scene3d>
              </w:rPr>
              <w:t>2.3.</w:t>
            </w:r>
            <w:r>
              <w:rPr>
                <w:rStyle w:val="Vnculodendice"/>
                <w:rFonts w:eastAsia="" w:ascii="Arial" w:hAnsi="Arial" w:eastAsiaTheme="minorEastAsia"/>
                <w:color w:val="auto"/>
                <w:kern w:val="2"/>
                <w:sz w:val="22"/>
                <w:szCs w:val="22"/>
                <w:lang w:eastAsia="pt-PT"/>
                <w14:ligatures w14:val="standardContextual"/>
              </w:rPr>
              <w:tab/>
            </w:r>
            <w:r>
              <w:rPr>
                <w:rStyle w:val="Vnculodendice"/>
                <w:rFonts w:ascii="Arial" w:hAnsi="Arial"/>
              </w:rPr>
              <w:t>Âmbito</w:t>
            </w:r>
            <w:r>
              <w:rPr>
                <w:webHidden/>
              </w:rPr>
              <w:fldChar w:fldCharType="begin"/>
            </w:r>
            <w:r>
              <w:rPr>
                <w:webHidden/>
              </w:rPr>
              <w:instrText xml:space="preserve">PAGEREF _Toc153824297 \h</w:instrText>
            </w:r>
            <w:r>
              <w:rPr>
                <w:webHidden/>
              </w:rPr>
              <w:fldChar w:fldCharType="separate"/>
            </w:r>
            <w:r>
              <w:rPr>
                <w:rStyle w:val="Vnculodendice"/>
                <w:rFonts w:ascii="Arial" w:hAnsi="Arial"/>
                <w:vanish w:val="false"/>
              </w:rPr>
              <w:tab/>
              <w:t>9</w:t>
            </w:r>
            <w:r>
              <w:rPr>
                <w:webHidden/>
              </w:rPr>
              <w:fldChar w:fldCharType="end"/>
            </w:r>
          </w:hyperlink>
        </w:p>
        <w:p>
          <w:pPr>
            <w:pStyle w:val="TOC2"/>
            <w:rPr/>
          </w:pPr>
          <w:hyperlink w:anchor="_Toc153824298">
            <w:r>
              <w:rPr>
                <w:webHidden/>
                <w:rStyle w:val="Vnculodendice"/>
                <w:rFonts w:ascii="Arial" w:hAnsi="Arial"/>
                <w14:scene3d>
                  <w14:camera w14:prst="orthographicFront"/>
                  <w14:lightRig w14:rig="threePt" w14:dir="t">
                    <w14:rot w14:lat="0" w14:lon="0" w14:rev="0"/>
                  </w14:lightRig>
                </w14:scene3d>
              </w:rPr>
              <w:t>2.4.</w:t>
            </w:r>
            <w:r>
              <w:rPr>
                <w:rStyle w:val="Vnculodendice"/>
                <w:rFonts w:eastAsia="" w:ascii="Arial" w:hAnsi="Arial" w:eastAsiaTheme="minorEastAsia"/>
                <w:color w:val="auto"/>
                <w:kern w:val="2"/>
                <w:sz w:val="22"/>
                <w:szCs w:val="22"/>
                <w:lang w:eastAsia="pt-PT"/>
                <w14:ligatures w14:val="standardContextual"/>
              </w:rPr>
              <w:tab/>
            </w:r>
            <w:r>
              <w:rPr>
                <w:rStyle w:val="Vnculodendice"/>
                <w:rFonts w:ascii="Arial" w:hAnsi="Arial"/>
              </w:rPr>
              <w:t>Responsabilidades</w:t>
            </w:r>
            <w:r>
              <w:rPr>
                <w:webHidden/>
              </w:rPr>
              <w:fldChar w:fldCharType="begin"/>
            </w:r>
            <w:r>
              <w:rPr>
                <w:webHidden/>
              </w:rPr>
              <w:instrText xml:space="preserve">PAGEREF _Toc153824298 \h</w:instrText>
            </w:r>
            <w:r>
              <w:rPr>
                <w:webHidden/>
              </w:rPr>
              <w:fldChar w:fldCharType="separate"/>
            </w:r>
            <w:r>
              <w:rPr>
                <w:rStyle w:val="Vnculodendice"/>
                <w:rFonts w:ascii="Arial" w:hAnsi="Arial"/>
                <w:vanish w:val="false"/>
              </w:rPr>
              <w:tab/>
              <w:t>9</w:t>
            </w:r>
            <w:r>
              <w:rPr>
                <w:webHidden/>
              </w:rPr>
              <w:fldChar w:fldCharType="end"/>
            </w:r>
          </w:hyperlink>
        </w:p>
        <w:p>
          <w:pPr>
            <w:pStyle w:val="TOC2"/>
            <w:rPr/>
          </w:pPr>
          <w:hyperlink w:anchor="_Toc153824299">
            <w:r>
              <w:rPr>
                <w:webHidden/>
                <w:rStyle w:val="Vnculodendice"/>
                <w:rFonts w:ascii="Arial" w:hAnsi="Arial"/>
                <w14:scene3d>
                  <w14:camera w14:prst="orthographicFront"/>
                  <w14:lightRig w14:rig="threePt" w14:dir="t">
                    <w14:rot w14:lat="0" w14:lon="0" w14:rev="0"/>
                  </w14:lightRig>
                </w14:scene3d>
              </w:rPr>
              <w:t>2.5.</w:t>
            </w:r>
            <w:r>
              <w:rPr>
                <w:rStyle w:val="Vnculodendice"/>
                <w:rFonts w:eastAsia="" w:ascii="Arial" w:hAnsi="Arial" w:eastAsiaTheme="minorEastAsia"/>
                <w:color w:val="auto"/>
                <w:kern w:val="2"/>
                <w:sz w:val="22"/>
                <w:szCs w:val="22"/>
                <w:lang w:eastAsia="pt-PT"/>
                <w14:ligatures w14:val="standardContextual"/>
              </w:rPr>
              <w:tab/>
            </w:r>
            <w:r>
              <w:rPr>
                <w:rStyle w:val="Vnculodendice"/>
                <w:rFonts w:ascii="Arial" w:hAnsi="Arial"/>
              </w:rPr>
              <w:t>Condições de teste</w:t>
            </w:r>
            <w:r>
              <w:rPr>
                <w:webHidden/>
              </w:rPr>
              <w:fldChar w:fldCharType="begin"/>
            </w:r>
            <w:r>
              <w:rPr>
                <w:webHidden/>
              </w:rPr>
              <w:instrText xml:space="preserve">PAGEREF _Toc153824299 \h</w:instrText>
            </w:r>
            <w:r>
              <w:rPr>
                <w:webHidden/>
              </w:rPr>
              <w:fldChar w:fldCharType="separate"/>
            </w:r>
            <w:r>
              <w:rPr>
                <w:rStyle w:val="Vnculodendice"/>
                <w:rFonts w:ascii="Arial" w:hAnsi="Arial"/>
                <w:vanish w:val="false"/>
              </w:rPr>
              <w:tab/>
              <w:t>9</w:t>
            </w:r>
            <w:r>
              <w:rPr>
                <w:webHidden/>
              </w:rPr>
              <w:fldChar w:fldCharType="end"/>
            </w:r>
          </w:hyperlink>
        </w:p>
        <w:p>
          <w:pPr>
            <w:pStyle w:val="TOC2"/>
            <w:rPr/>
          </w:pPr>
          <w:hyperlink w:anchor="_Toc153824300">
            <w:r>
              <w:rPr>
                <w:webHidden/>
                <w:rStyle w:val="Vnculodendice"/>
                <w:rFonts w:ascii="Arial" w:hAnsi="Arial"/>
                <w14:scene3d>
                  <w14:camera w14:prst="orthographicFront"/>
                  <w14:lightRig w14:rig="threePt" w14:dir="t">
                    <w14:rot w14:lat="0" w14:lon="0" w14:rev="0"/>
                  </w14:lightRig>
                </w14:scene3d>
              </w:rPr>
              <w:t>2.6.</w:t>
            </w:r>
            <w:r>
              <w:rPr>
                <w:rStyle w:val="Vnculodendice"/>
                <w:rFonts w:eastAsia="" w:ascii="Arial" w:hAnsi="Arial" w:eastAsiaTheme="minorEastAsia"/>
                <w:color w:val="auto"/>
                <w:kern w:val="2"/>
                <w:sz w:val="22"/>
                <w:szCs w:val="22"/>
                <w:lang w:eastAsia="pt-PT"/>
                <w14:ligatures w14:val="standardContextual"/>
              </w:rPr>
              <w:tab/>
            </w:r>
            <w:r>
              <w:rPr>
                <w:rStyle w:val="Vnculodendice"/>
                <w:rFonts w:ascii="Arial" w:hAnsi="Arial"/>
              </w:rPr>
              <w:t>Cronograma</w:t>
            </w:r>
            <w:r>
              <w:rPr>
                <w:webHidden/>
              </w:rPr>
              <w:fldChar w:fldCharType="begin"/>
            </w:r>
            <w:r>
              <w:rPr>
                <w:webHidden/>
              </w:rPr>
              <w:instrText xml:space="preserve">PAGEREF _Toc153824300 \h</w:instrText>
            </w:r>
            <w:r>
              <w:rPr>
                <w:webHidden/>
              </w:rPr>
              <w:fldChar w:fldCharType="separate"/>
            </w:r>
            <w:r>
              <w:rPr>
                <w:rStyle w:val="Vnculodendice"/>
                <w:rFonts w:ascii="Arial" w:hAnsi="Arial"/>
                <w:vanish w:val="false"/>
              </w:rPr>
              <w:tab/>
              <w:t>10</w:t>
            </w:r>
            <w:r>
              <w:rPr>
                <w:webHidden/>
              </w:rPr>
              <w:fldChar w:fldCharType="end"/>
            </w:r>
          </w:hyperlink>
        </w:p>
        <w:p>
          <w:pPr>
            <w:pStyle w:val="TOC2"/>
            <w:rPr/>
          </w:pPr>
          <w:hyperlink w:anchor="_Toc153824301">
            <w:r>
              <w:rPr>
                <w:webHidden/>
                <w:rStyle w:val="Vnculodendice"/>
                <w:rFonts w:ascii="Arial" w:hAnsi="Arial"/>
                <w14:scene3d>
                  <w14:camera w14:prst="orthographicFront"/>
                  <w14:lightRig w14:rig="threePt" w14:dir="t">
                    <w14:rot w14:lat="0" w14:lon="0" w14:rev="0"/>
                  </w14:lightRig>
                </w14:scene3d>
              </w:rPr>
              <w:t>2.7.</w:t>
            </w:r>
            <w:r>
              <w:rPr>
                <w:rStyle w:val="Vnculodendice"/>
                <w:rFonts w:eastAsia="" w:ascii="Arial" w:hAnsi="Arial" w:eastAsiaTheme="minorEastAsia"/>
                <w:color w:val="auto"/>
                <w:kern w:val="2"/>
                <w:sz w:val="22"/>
                <w:szCs w:val="22"/>
                <w:lang w:eastAsia="pt-PT"/>
                <w14:ligatures w14:val="standardContextual"/>
              </w:rPr>
              <w:tab/>
            </w:r>
            <w:r>
              <w:rPr>
                <w:rStyle w:val="Vnculodendice"/>
                <w:rFonts w:ascii="Arial" w:hAnsi="Arial"/>
              </w:rPr>
              <w:t>Sessões</w:t>
            </w:r>
            <w:r>
              <w:rPr>
                <w:webHidden/>
              </w:rPr>
              <w:fldChar w:fldCharType="begin"/>
            </w:r>
            <w:r>
              <w:rPr>
                <w:webHidden/>
              </w:rPr>
              <w:instrText xml:space="preserve">PAGEREF _Toc153824301 \h</w:instrText>
            </w:r>
            <w:r>
              <w:rPr>
                <w:webHidden/>
              </w:rPr>
              <w:fldChar w:fldCharType="separate"/>
            </w:r>
            <w:r>
              <w:rPr>
                <w:rStyle w:val="Vnculodendice"/>
                <w:rFonts w:ascii="Arial" w:hAnsi="Arial"/>
                <w:vanish w:val="false"/>
              </w:rPr>
              <w:tab/>
              <w:t>10</w:t>
            </w:r>
            <w:r>
              <w:rPr>
                <w:webHidden/>
              </w:rPr>
              <w:fldChar w:fldCharType="end"/>
            </w:r>
          </w:hyperlink>
        </w:p>
        <w:p>
          <w:pPr>
            <w:pStyle w:val="Normal"/>
            <w:tabs>
              <w:tab w:val="clear" w:pos="708"/>
              <w:tab w:val="left" w:pos="709" w:leader="none"/>
              <w:tab w:val="right" w:pos="8647" w:leader="dot"/>
            </w:tabs>
            <w:spacing w:lineRule="auto" w:line="276"/>
            <w:ind w:left="-142" w:right="-143"/>
            <w:jc w:val="both"/>
            <w:rPr>
              <w:rFonts w:ascii="Arial" w:hAnsi="Arial"/>
              <w:b/>
              <w:bCs/>
            </w:rPr>
          </w:pPr>
          <w:r>
            <w:rPr>
              <w:rFonts w:ascii="Arial" w:hAnsi="Arial"/>
              <w:b/>
              <w:bCs/>
            </w:rPr>
          </w:r>
          <w:r>
            <w:rPr>
              <w:b/>
              <w:bCs/>
              <w:rFonts w:ascii="Arial" w:hAnsi="Arial"/>
            </w:rPr>
            <w:fldChar w:fldCharType="end"/>
          </w:r>
        </w:p>
      </w:sdtContent>
    </w:sdt>
    <w:p>
      <w:pPr>
        <w:pStyle w:val="TicAPPNormal"/>
        <w:rPr>
          <w:rFonts w:ascii="Arial" w:hAnsi="Arial"/>
        </w:rPr>
      </w:pPr>
      <w:r>
        <w:rPr>
          <w:rFonts w:ascii="Arial" w:hAnsi="Arial"/>
        </w:rPr>
      </w:r>
    </w:p>
    <w:p>
      <w:pPr>
        <w:pStyle w:val="TicAPPNormal"/>
        <w:rPr>
          <w:rFonts w:ascii="Arial" w:hAnsi="Arial"/>
        </w:rPr>
      </w:pPr>
      <w:r>
        <w:rPr>
          <w:rFonts w:ascii="Arial" w:hAnsi="Arial"/>
        </w:rPr>
      </w:r>
      <w:r>
        <w:br w:type="page"/>
      </w:r>
    </w:p>
    <w:p>
      <w:pPr>
        <w:pStyle w:val="Normal"/>
        <w:spacing w:lineRule="auto" w:line="259" w:before="0" w:after="160"/>
        <w:ind w:left="-284" w:right="0"/>
        <w:jc w:val="both"/>
        <w:rPr/>
      </w:pPr>
      <w:r>
        <w:rPr>
          <w:rStyle w:val="Strong"/>
          <w:rFonts w:ascii="Arial" w:hAnsi="Arial"/>
        </w:rPr>
        <w:t>Referências a Outros Documentos</w:t>
      </w:r>
    </w:p>
    <w:tbl>
      <w:tblPr>
        <w:tblStyle w:val="ticapp"/>
        <w:tblW w:w="8789"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1843"/>
        <w:gridCol w:w="4637"/>
        <w:gridCol w:w="2309"/>
      </w:tblGrid>
      <w:tr>
        <w:trPr>
          <w:cnfStyle w:val="100000000000" w:firstRow="1" w:lastRow="0" w:firstColumn="0" w:lastColumn="0" w:oddVBand="0" w:evenVBand="0" w:oddHBand="0" w:evenHBand="0" w:firstRowFirstColumn="0" w:firstRowLastColumn="0" w:lastRowFirstColumn="0" w:lastRowLastColumn="0"/>
        </w:trPr>
        <w:tc>
          <w:tcPr>
            <w:tcW w:w="1843" w:type="dxa"/>
            <w:tcBorders>
              <w:bottom w:val="nil"/>
            </w:tcBorders>
            <w:shd w:color="auto" w:fill="0093D5" w:val="clear"/>
          </w:tcPr>
          <w:p>
            <w:pPr>
              <w:pStyle w:val="Normal"/>
              <w:widowControl/>
              <w:tabs>
                <w:tab w:val="clear" w:pos="708"/>
                <w:tab w:val="right" w:pos="9720" w:leader="none"/>
              </w:tabs>
              <w:spacing w:lineRule="auto" w:line="240" w:before="40" w:after="40"/>
              <w:ind w:left="0" w:right="0"/>
              <w:jc w:val="both"/>
              <w:rPr>
                <w:rFonts w:ascii="Arial" w:hAnsi="Arial" w:eastAsia="Calibri" w:cs=""/>
                <w:color w:themeColor="background1" w:val="FFFFFF"/>
                <w:kern w:val="0"/>
                <w:lang w:val="pt-PT" w:eastAsia="en-US" w:bidi="ar-SA"/>
              </w:rPr>
            </w:pPr>
            <w:r>
              <w:rPr>
                <w:rFonts w:eastAsia="Times New Roman" w:cs="Calibri" w:ascii="Arial" w:hAnsi="Arial" w:cstheme="minorHAnsi"/>
                <w:b/>
                <w:bCs/>
                <w:color w:themeColor="background1" w:val="FFFFFF"/>
                <w:kern w:val="0"/>
                <w:szCs w:val="20"/>
                <w:lang w:val="pt-PT" w:eastAsia="en-US" w:bidi="ar-SA"/>
              </w:rPr>
              <w:t>ID</w:t>
            </w:r>
          </w:p>
        </w:tc>
        <w:tc>
          <w:tcPr>
            <w:tcW w:w="4637" w:type="dxa"/>
            <w:tcBorders>
              <w:bottom w:val="nil"/>
            </w:tcBorders>
            <w:shd w:color="auto" w:fill="0093D5" w:val="clear"/>
          </w:tcPr>
          <w:p>
            <w:pPr>
              <w:pStyle w:val="Normal"/>
              <w:widowControl/>
              <w:tabs>
                <w:tab w:val="clear" w:pos="708"/>
                <w:tab w:val="right" w:pos="9720" w:leader="none"/>
              </w:tabs>
              <w:spacing w:lineRule="auto" w:line="240" w:before="40" w:after="40"/>
              <w:ind w:left="0" w:right="0"/>
              <w:jc w:val="both"/>
              <w:rPr>
                <w:rFonts w:ascii="Arial" w:hAnsi="Arial" w:eastAsia="Calibri" w:cs=""/>
                <w:color w:themeColor="background1" w:val="FFFFFF"/>
                <w:kern w:val="0"/>
                <w:lang w:val="pt-PT" w:eastAsia="en-US" w:bidi="ar-SA"/>
              </w:rPr>
            </w:pPr>
            <w:r>
              <w:rPr>
                <w:rFonts w:eastAsia="Times New Roman" w:cs="Calibri" w:ascii="Arial" w:hAnsi="Arial" w:cstheme="minorHAnsi"/>
                <w:b/>
                <w:bCs/>
                <w:color w:themeColor="background1" w:val="FFFFFF"/>
                <w:kern w:val="0"/>
                <w:szCs w:val="20"/>
                <w:lang w:val="pt-PT" w:eastAsia="en-US" w:bidi="ar-SA"/>
              </w:rPr>
              <w:t>Descrição</w:t>
            </w:r>
          </w:p>
        </w:tc>
        <w:tc>
          <w:tcPr>
            <w:tcW w:w="2309" w:type="dxa"/>
            <w:tcBorders>
              <w:bottom w:val="nil"/>
            </w:tcBorders>
            <w:shd w:color="auto" w:fill="0093D5" w:val="clear"/>
          </w:tcPr>
          <w:p>
            <w:pPr>
              <w:pStyle w:val="Normal"/>
              <w:widowControl/>
              <w:tabs>
                <w:tab w:val="clear" w:pos="708"/>
                <w:tab w:val="right" w:pos="9720" w:leader="none"/>
              </w:tabs>
              <w:spacing w:lineRule="auto" w:line="240" w:before="40" w:after="40"/>
              <w:ind w:left="0" w:right="0"/>
              <w:jc w:val="both"/>
              <w:rPr>
                <w:rFonts w:ascii="Arial" w:hAnsi="Arial" w:eastAsia="Calibri" w:cs=""/>
                <w:color w:themeColor="background1" w:val="FFFFFF"/>
                <w:kern w:val="0"/>
                <w:lang w:val="pt-PT" w:eastAsia="en-US" w:bidi="ar-SA"/>
              </w:rPr>
            </w:pPr>
            <w:r>
              <w:rPr>
                <w:rFonts w:eastAsia="Times New Roman" w:cs="Calibri" w:ascii="Arial" w:hAnsi="Arial" w:cstheme="minorHAnsi"/>
                <w:b/>
                <w:bCs/>
                <w:color w:themeColor="background1" w:val="FFFFFF"/>
                <w:kern w:val="0"/>
                <w:szCs w:val="20"/>
                <w:lang w:val="pt-PT" w:eastAsia="en-US" w:bidi="ar-SA"/>
              </w:rPr>
              <w:t>Autor</w:t>
            </w:r>
          </w:p>
        </w:tc>
      </w:tr>
      <w:tr>
        <w:trPr>
          <w:cnfStyle w:val="000000100000" w:firstRow="0" w:lastRow="0" w:firstColumn="0" w:lastColumn="0" w:oddVBand="0" w:evenVBand="0" w:oddHBand="1" w:evenHBand="0" w:firstRowFirstColumn="0" w:firstRowLastColumn="0" w:lastRowFirstColumn="0" w:lastRowLastColumn="0"/>
        </w:trPr>
        <w:tc>
          <w:tcPr>
            <w:tcW w:w="1843" w:type="dxa"/>
            <w:tcBorders/>
          </w:tcPr>
          <w:p>
            <w:pPr>
              <w:pStyle w:val="Normal"/>
              <w:widowControl/>
              <w:tabs>
                <w:tab w:val="clear" w:pos="708"/>
                <w:tab w:val="right" w:pos="9720" w:leader="none"/>
              </w:tabs>
              <w:spacing w:lineRule="auto" w:line="240" w:before="40" w:after="40"/>
              <w:ind w:left="0" w:right="0"/>
              <w:jc w:val="both"/>
              <w:rPr>
                <w:rFonts w:ascii="Arial" w:hAnsi="Arial" w:eastAsia="Times New Roman" w:cs="Calibri" w:cstheme="minorHAnsi"/>
                <w:bCs/>
                <w:kern w:val="0"/>
                <w:szCs w:val="20"/>
                <w:lang w:val="pt-PT" w:eastAsia="en-US" w:bidi="ar-SA"/>
              </w:rPr>
            </w:pPr>
            <w:r>
              <w:rPr>
                <w:rFonts w:eastAsia="Times New Roman" w:cs="Calibri" w:cstheme="minorHAnsi" w:ascii="Arial" w:hAnsi="Arial"/>
                <w:bCs/>
                <w:kern w:val="0"/>
                <w:szCs w:val="20"/>
                <w:lang w:val="pt-PT" w:eastAsia="en-US" w:bidi="ar-SA"/>
              </w:rPr>
            </w:r>
          </w:p>
        </w:tc>
        <w:tc>
          <w:tcPr>
            <w:tcW w:w="4637" w:type="dxa"/>
            <w:tcBorders/>
          </w:tcPr>
          <w:p>
            <w:pPr>
              <w:pStyle w:val="Normal"/>
              <w:widowControl/>
              <w:tabs>
                <w:tab w:val="clear" w:pos="708"/>
                <w:tab w:val="right" w:pos="9720" w:leader="none"/>
              </w:tabs>
              <w:spacing w:lineRule="auto" w:line="240" w:before="40" w:after="40"/>
              <w:ind w:left="0" w:right="0"/>
              <w:jc w:val="both"/>
              <w:rPr>
                <w:rFonts w:ascii="Arial" w:hAnsi="Arial" w:eastAsia="Times New Roman" w:cs="Calibri" w:cstheme="minorHAnsi"/>
                <w:bCs/>
                <w:kern w:val="0"/>
                <w:szCs w:val="20"/>
                <w:lang w:val="pt-PT" w:eastAsia="en-US" w:bidi="ar-SA"/>
              </w:rPr>
            </w:pPr>
            <w:r>
              <w:rPr>
                <w:rFonts w:eastAsia="Times New Roman" w:cs="Calibri" w:cstheme="minorHAnsi" w:ascii="Arial" w:hAnsi="Arial"/>
                <w:bCs/>
                <w:kern w:val="0"/>
                <w:szCs w:val="20"/>
                <w:lang w:val="pt-PT" w:eastAsia="en-US" w:bidi="ar-SA"/>
              </w:rPr>
            </w:r>
          </w:p>
        </w:tc>
        <w:tc>
          <w:tcPr>
            <w:tcW w:w="2309" w:type="dxa"/>
            <w:tcBorders/>
          </w:tcPr>
          <w:p>
            <w:pPr>
              <w:pStyle w:val="Normal"/>
              <w:widowControl/>
              <w:tabs>
                <w:tab w:val="clear" w:pos="708"/>
                <w:tab w:val="right" w:pos="9720" w:leader="none"/>
              </w:tabs>
              <w:spacing w:lineRule="auto" w:line="240" w:before="40" w:after="40"/>
              <w:ind w:left="0" w:right="0"/>
              <w:jc w:val="both"/>
              <w:rPr>
                <w:rFonts w:ascii="Arial" w:hAnsi="Arial" w:eastAsia="Times New Roman" w:cs="Calibri" w:cstheme="minorHAnsi"/>
                <w:bCs/>
                <w:kern w:val="0"/>
                <w:szCs w:val="20"/>
                <w:lang w:val="pt-PT" w:eastAsia="en-US" w:bidi="ar-SA"/>
              </w:rPr>
            </w:pPr>
            <w:r>
              <w:rPr>
                <w:rFonts w:eastAsia="Times New Roman" w:cs="Calibri" w:cstheme="minorHAnsi" w:ascii="Arial" w:hAnsi="Arial"/>
                <w:bCs/>
                <w:kern w:val="0"/>
                <w:szCs w:val="20"/>
                <w:lang w:val="pt-PT" w:eastAsia="en-US" w:bidi="ar-SA"/>
              </w:rPr>
            </w:r>
          </w:p>
        </w:tc>
      </w:tr>
    </w:tbl>
    <w:p>
      <w:pPr>
        <w:pStyle w:val="TicAPPNormal"/>
        <w:rPr>
          <w:rFonts w:ascii="Arial" w:hAnsi="Arial"/>
        </w:rPr>
      </w:pPr>
      <w:r>
        <w:rPr>
          <w:rFonts w:ascii="Arial" w:hAnsi="Arial"/>
        </w:rPr>
      </w:r>
    </w:p>
    <w:p>
      <w:pPr>
        <w:pStyle w:val="Normal"/>
        <w:spacing w:lineRule="auto" w:line="259" w:before="0" w:after="160"/>
        <w:ind w:left="-284" w:right="0"/>
        <w:jc w:val="both"/>
        <w:rPr/>
      </w:pPr>
      <w:r>
        <w:rPr>
          <w:rStyle w:val="Strong"/>
          <w:rFonts w:ascii="Arial" w:hAnsi="Arial"/>
        </w:rPr>
        <w:t>Histórico do Documento</w:t>
      </w:r>
    </w:p>
    <w:tbl>
      <w:tblPr>
        <w:tblStyle w:val="ticapp"/>
        <w:tblW w:w="8789"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1633"/>
        <w:gridCol w:w="4231"/>
        <w:gridCol w:w="1365"/>
        <w:gridCol w:w="1559"/>
      </w:tblGrid>
      <w:tr>
        <w:trPr>
          <w:cnfStyle w:val="100000000000" w:firstRow="1" w:lastRow="0" w:firstColumn="0" w:lastColumn="0" w:oddVBand="0" w:evenVBand="0" w:oddHBand="0" w:evenHBand="0" w:firstRowFirstColumn="0" w:firstRowLastColumn="0" w:lastRowFirstColumn="0" w:lastRowLastColumn="0"/>
        </w:trPr>
        <w:tc>
          <w:tcPr>
            <w:tcW w:w="1633" w:type="dxa"/>
            <w:tcBorders>
              <w:bottom w:val="nil"/>
            </w:tcBorders>
            <w:shd w:color="auto" w:fill="0093D5" w:val="clear"/>
          </w:tcPr>
          <w:p>
            <w:pPr>
              <w:pStyle w:val="TableText"/>
              <w:widowControl/>
              <w:spacing w:before="40" w:after="40"/>
              <w:jc w:val="both"/>
              <w:rPr>
                <w:rFonts w:ascii="Arial" w:hAnsi="Arial"/>
                <w:color w:themeColor="background1" w:val="FFFFFF"/>
                <w:kern w:val="0"/>
                <w:lang w:eastAsia="en-US" w:bidi="ar-SA"/>
              </w:rPr>
            </w:pPr>
            <w:r>
              <w:rPr>
                <w:rFonts w:cs="Calibri" w:ascii="Arial" w:hAnsi="Arial" w:cstheme="minorHAnsi"/>
                <w:b/>
                <w:color w:themeColor="background1" w:val="FFFFFF"/>
                <w:kern w:val="0"/>
                <w:szCs w:val="20"/>
                <w:lang w:val="pt-PT" w:eastAsia="en-US" w:bidi="ar-SA"/>
              </w:rPr>
              <w:t>Versão</w:t>
            </w:r>
          </w:p>
        </w:tc>
        <w:tc>
          <w:tcPr>
            <w:tcW w:w="4231" w:type="dxa"/>
            <w:tcBorders>
              <w:bottom w:val="nil"/>
            </w:tcBorders>
            <w:shd w:color="auto" w:fill="0093D5" w:val="clear"/>
          </w:tcPr>
          <w:p>
            <w:pPr>
              <w:pStyle w:val="TableText"/>
              <w:widowControl/>
              <w:spacing w:before="40" w:after="40"/>
              <w:jc w:val="both"/>
              <w:rPr>
                <w:rFonts w:ascii="Arial" w:hAnsi="Arial"/>
                <w:color w:themeColor="background1" w:val="FFFFFF"/>
                <w:kern w:val="0"/>
                <w:lang w:eastAsia="en-US" w:bidi="ar-SA"/>
              </w:rPr>
            </w:pPr>
            <w:r>
              <w:rPr>
                <w:rFonts w:cs="Calibri" w:ascii="Arial" w:hAnsi="Arial" w:cstheme="minorHAnsi"/>
                <w:b/>
                <w:color w:themeColor="background1" w:val="FFFFFF"/>
                <w:kern w:val="0"/>
                <w:szCs w:val="20"/>
                <w:lang w:val="pt-PT" w:eastAsia="en-US" w:bidi="ar-SA"/>
              </w:rPr>
              <w:t>Descrição</w:t>
            </w:r>
          </w:p>
        </w:tc>
        <w:tc>
          <w:tcPr>
            <w:tcW w:w="1365" w:type="dxa"/>
            <w:tcBorders>
              <w:bottom w:val="nil"/>
            </w:tcBorders>
            <w:shd w:color="auto" w:fill="0093D5" w:val="clear"/>
          </w:tcPr>
          <w:p>
            <w:pPr>
              <w:pStyle w:val="TableText"/>
              <w:widowControl/>
              <w:spacing w:before="40" w:after="40"/>
              <w:jc w:val="both"/>
              <w:rPr>
                <w:rFonts w:ascii="Arial" w:hAnsi="Arial"/>
                <w:color w:themeColor="background1" w:val="FFFFFF"/>
                <w:kern w:val="0"/>
                <w:lang w:eastAsia="en-US" w:bidi="ar-SA"/>
              </w:rPr>
            </w:pPr>
            <w:r>
              <w:rPr>
                <w:rFonts w:cs="Calibri" w:ascii="Arial" w:hAnsi="Arial" w:cstheme="minorHAnsi"/>
                <w:b/>
                <w:color w:themeColor="background1" w:val="FFFFFF"/>
                <w:kern w:val="0"/>
                <w:szCs w:val="20"/>
                <w:lang w:val="pt-PT" w:eastAsia="en-US" w:bidi="ar-SA"/>
              </w:rPr>
              <w:t>Data</w:t>
            </w:r>
          </w:p>
        </w:tc>
        <w:tc>
          <w:tcPr>
            <w:tcW w:w="1559" w:type="dxa"/>
            <w:tcBorders>
              <w:bottom w:val="nil"/>
            </w:tcBorders>
            <w:shd w:color="auto" w:fill="0093D5" w:val="clear"/>
          </w:tcPr>
          <w:p>
            <w:pPr>
              <w:pStyle w:val="TableText"/>
              <w:widowControl/>
              <w:spacing w:before="40" w:after="40"/>
              <w:jc w:val="both"/>
              <w:rPr>
                <w:rFonts w:ascii="Arial" w:hAnsi="Arial"/>
                <w:color w:themeColor="background1" w:val="FFFFFF"/>
                <w:kern w:val="0"/>
                <w:lang w:eastAsia="en-US" w:bidi="ar-SA"/>
              </w:rPr>
            </w:pPr>
            <w:r>
              <w:rPr>
                <w:rFonts w:cs="Calibri" w:ascii="Arial" w:hAnsi="Arial" w:cstheme="minorHAnsi"/>
                <w:b/>
                <w:color w:themeColor="background1" w:val="FFFFFF"/>
                <w:kern w:val="0"/>
                <w:szCs w:val="20"/>
                <w:lang w:val="pt-PT" w:eastAsia="en-US" w:bidi="ar-SA"/>
              </w:rPr>
              <w:t>Autor</w:t>
            </w:r>
          </w:p>
        </w:tc>
      </w:tr>
      <w:tr>
        <w:trPr>
          <w:cnfStyle w:val="000000100000" w:firstRow="0" w:lastRow="0" w:firstColumn="0" w:lastColumn="0" w:oddVBand="0" w:evenVBand="0" w:oddHBand="1" w:evenHBand="0" w:firstRowFirstColumn="0" w:firstRowLastColumn="0" w:lastRowFirstColumn="0" w:lastRowLastColumn="0"/>
        </w:trPr>
        <w:tc>
          <w:tcPr>
            <w:tcW w:w="1633" w:type="dxa"/>
            <w:tcBorders>
              <w:bottom w:val="nil"/>
            </w:tcBorders>
          </w:tcPr>
          <w:p>
            <w:pPr>
              <w:pStyle w:val="TableText"/>
              <w:widowControl/>
              <w:spacing w:before="40" w:after="40"/>
              <w:jc w:val="both"/>
              <w:rPr>
                <w:rFonts w:ascii="Arial" w:hAnsi="Arial" w:cs="Calibri" w:cstheme="minorHAnsi"/>
                <w:kern w:val="0"/>
                <w:szCs w:val="20"/>
                <w:lang w:val="pt-PT" w:eastAsia="en-US" w:bidi="ar-SA"/>
              </w:rPr>
            </w:pPr>
            <w:r>
              <w:rPr>
                <w:rFonts w:cs="Calibri" w:cstheme="minorHAnsi" w:ascii="Arial" w:hAnsi="Arial"/>
                <w:kern w:val="0"/>
                <w:szCs w:val="20"/>
                <w:lang w:val="pt-PT" w:eastAsia="en-US" w:bidi="ar-SA"/>
              </w:rPr>
            </w:r>
          </w:p>
        </w:tc>
        <w:tc>
          <w:tcPr>
            <w:tcW w:w="4231" w:type="dxa"/>
            <w:tcBorders>
              <w:bottom w:val="nil"/>
            </w:tcBorders>
          </w:tcPr>
          <w:p>
            <w:pPr>
              <w:pStyle w:val="TableText"/>
              <w:widowControl/>
              <w:spacing w:before="40" w:after="40"/>
              <w:jc w:val="both"/>
              <w:rPr>
                <w:rFonts w:ascii="Arial" w:hAnsi="Arial" w:cs="Calibri" w:cstheme="minorHAnsi"/>
                <w:kern w:val="0"/>
                <w:szCs w:val="20"/>
                <w:lang w:val="pt-PT" w:eastAsia="en-US" w:bidi="ar-SA"/>
              </w:rPr>
            </w:pPr>
            <w:r>
              <w:rPr>
                <w:rFonts w:cs="Calibri" w:cstheme="minorHAnsi" w:ascii="Arial" w:hAnsi="Arial"/>
                <w:kern w:val="0"/>
                <w:szCs w:val="20"/>
                <w:lang w:val="pt-PT" w:eastAsia="en-US" w:bidi="ar-SA"/>
              </w:rPr>
            </w:r>
          </w:p>
        </w:tc>
        <w:tc>
          <w:tcPr>
            <w:tcW w:w="1365" w:type="dxa"/>
            <w:tcBorders>
              <w:bottom w:val="nil"/>
            </w:tcBorders>
          </w:tcPr>
          <w:p>
            <w:pPr>
              <w:pStyle w:val="TableText"/>
              <w:widowControl/>
              <w:spacing w:before="40" w:after="40"/>
              <w:jc w:val="both"/>
              <w:rPr>
                <w:rFonts w:ascii="Arial" w:hAnsi="Arial" w:cs="Calibri" w:cstheme="minorHAnsi"/>
                <w:kern w:val="0"/>
                <w:szCs w:val="20"/>
                <w:lang w:val="pt-PT" w:eastAsia="en-US" w:bidi="ar-SA"/>
              </w:rPr>
            </w:pPr>
            <w:r>
              <w:rPr>
                <w:rFonts w:cs="Calibri" w:cstheme="minorHAnsi" w:ascii="Arial" w:hAnsi="Arial"/>
                <w:kern w:val="0"/>
                <w:szCs w:val="20"/>
                <w:lang w:val="pt-PT" w:eastAsia="en-US" w:bidi="ar-SA"/>
              </w:rPr>
            </w:r>
          </w:p>
        </w:tc>
        <w:tc>
          <w:tcPr>
            <w:tcW w:w="1559" w:type="dxa"/>
            <w:tcBorders>
              <w:bottom w:val="nil"/>
            </w:tcBorders>
          </w:tcPr>
          <w:p>
            <w:pPr>
              <w:pStyle w:val="TableText"/>
              <w:widowControl/>
              <w:spacing w:before="40" w:after="40"/>
              <w:jc w:val="both"/>
              <w:rPr>
                <w:rFonts w:ascii="Arial" w:hAnsi="Arial" w:cs="Calibri" w:cstheme="minorHAnsi"/>
                <w:kern w:val="0"/>
                <w:szCs w:val="20"/>
                <w:lang w:val="pt-PT" w:eastAsia="en-US" w:bidi="ar-SA"/>
              </w:rPr>
            </w:pPr>
            <w:r>
              <w:rPr>
                <w:rFonts w:cs="Calibri" w:cstheme="minorHAnsi" w:ascii="Arial" w:hAnsi="Arial"/>
                <w:kern w:val="0"/>
                <w:szCs w:val="20"/>
                <w:lang w:val="pt-PT" w:eastAsia="en-US" w:bidi="ar-SA"/>
              </w:rPr>
            </w:r>
          </w:p>
        </w:tc>
      </w:tr>
      <w:tr>
        <w:trPr/>
        <w:tc>
          <w:tcPr>
            <w:tcW w:w="1633" w:type="dxa"/>
            <w:tcBorders>
              <w:top w:val="single" w:sz="4" w:space="0" w:color="7F7F7F"/>
            </w:tcBorders>
          </w:tcPr>
          <w:p>
            <w:pPr>
              <w:pStyle w:val="TableText"/>
              <w:widowControl/>
              <w:spacing w:before="40" w:after="40"/>
              <w:jc w:val="both"/>
              <w:rPr>
                <w:rFonts w:ascii="Arial" w:hAnsi="Arial" w:cs="Calibri" w:cstheme="minorHAnsi"/>
                <w:kern w:val="0"/>
                <w:szCs w:val="20"/>
                <w:lang w:val="pt-PT" w:eastAsia="en-US" w:bidi="ar-SA"/>
              </w:rPr>
            </w:pPr>
            <w:r>
              <w:rPr>
                <w:rFonts w:cs="Calibri" w:cstheme="minorHAnsi" w:ascii="Arial" w:hAnsi="Arial"/>
                <w:kern w:val="0"/>
                <w:szCs w:val="20"/>
                <w:lang w:val="pt-PT" w:eastAsia="en-US" w:bidi="ar-SA"/>
              </w:rPr>
            </w:r>
          </w:p>
        </w:tc>
        <w:tc>
          <w:tcPr>
            <w:tcW w:w="4231" w:type="dxa"/>
            <w:tcBorders>
              <w:top w:val="single" w:sz="4" w:space="0" w:color="7F7F7F"/>
            </w:tcBorders>
          </w:tcPr>
          <w:p>
            <w:pPr>
              <w:pStyle w:val="TableText"/>
              <w:widowControl/>
              <w:spacing w:before="40" w:after="40"/>
              <w:jc w:val="both"/>
              <w:rPr>
                <w:rFonts w:ascii="Arial" w:hAnsi="Arial" w:cs="Calibri" w:cstheme="minorHAnsi"/>
                <w:kern w:val="0"/>
                <w:szCs w:val="20"/>
                <w:lang w:val="pt-PT" w:eastAsia="en-US" w:bidi="ar-SA"/>
              </w:rPr>
            </w:pPr>
            <w:r>
              <w:rPr>
                <w:rFonts w:cs="Calibri" w:cstheme="minorHAnsi" w:ascii="Arial" w:hAnsi="Arial"/>
                <w:kern w:val="0"/>
                <w:szCs w:val="20"/>
                <w:lang w:val="pt-PT" w:eastAsia="en-US" w:bidi="ar-SA"/>
              </w:rPr>
            </w:r>
          </w:p>
        </w:tc>
        <w:tc>
          <w:tcPr>
            <w:tcW w:w="1365" w:type="dxa"/>
            <w:tcBorders>
              <w:top w:val="single" w:sz="4" w:space="0" w:color="7F7F7F"/>
            </w:tcBorders>
          </w:tcPr>
          <w:p>
            <w:pPr>
              <w:pStyle w:val="TableText"/>
              <w:widowControl/>
              <w:spacing w:before="40" w:after="40"/>
              <w:jc w:val="both"/>
              <w:rPr>
                <w:rFonts w:ascii="Arial" w:hAnsi="Arial" w:cs="Calibri" w:cstheme="minorHAnsi"/>
                <w:kern w:val="0"/>
                <w:szCs w:val="20"/>
                <w:lang w:val="pt-PT" w:eastAsia="en-US" w:bidi="ar-SA"/>
              </w:rPr>
            </w:pPr>
            <w:r>
              <w:rPr>
                <w:rFonts w:cs="Calibri" w:cstheme="minorHAnsi" w:ascii="Arial" w:hAnsi="Arial"/>
                <w:kern w:val="0"/>
                <w:szCs w:val="20"/>
                <w:lang w:val="pt-PT" w:eastAsia="en-US" w:bidi="ar-SA"/>
              </w:rPr>
            </w:r>
          </w:p>
        </w:tc>
        <w:tc>
          <w:tcPr>
            <w:tcW w:w="1559" w:type="dxa"/>
            <w:tcBorders>
              <w:top w:val="single" w:sz="4" w:space="0" w:color="7F7F7F"/>
            </w:tcBorders>
          </w:tcPr>
          <w:p>
            <w:pPr>
              <w:pStyle w:val="TableText"/>
              <w:widowControl/>
              <w:spacing w:before="40" w:after="40"/>
              <w:jc w:val="both"/>
              <w:rPr>
                <w:rFonts w:ascii="Arial" w:hAnsi="Arial" w:cs="Calibri" w:cstheme="minorHAnsi"/>
                <w:kern w:val="0"/>
                <w:szCs w:val="20"/>
                <w:lang w:val="pt-PT" w:eastAsia="en-US" w:bidi="ar-SA"/>
              </w:rPr>
            </w:pPr>
            <w:r>
              <w:rPr>
                <w:rFonts w:cs="Calibri" w:cstheme="minorHAnsi" w:ascii="Arial" w:hAnsi="Arial"/>
                <w:kern w:val="0"/>
                <w:szCs w:val="20"/>
                <w:lang w:val="pt-PT" w:eastAsia="en-US" w:bidi="ar-SA"/>
              </w:rPr>
            </w:r>
          </w:p>
        </w:tc>
      </w:tr>
    </w:tbl>
    <w:p>
      <w:pPr>
        <w:pStyle w:val="TicAPPNormal"/>
        <w:rPr>
          <w:rFonts w:ascii="Arial" w:hAnsi="Arial"/>
        </w:rPr>
      </w:pPr>
      <w:r>
        <w:rPr>
          <w:rFonts w:ascii="Arial" w:hAnsi="Arial"/>
        </w:rPr>
      </w:r>
    </w:p>
    <w:p>
      <w:pPr>
        <w:pStyle w:val="Normal"/>
        <w:spacing w:lineRule="auto" w:line="259" w:before="0" w:after="160"/>
        <w:ind w:left="-284" w:right="0"/>
        <w:jc w:val="both"/>
        <w:rPr/>
      </w:pPr>
      <w:r>
        <w:rPr>
          <w:rStyle w:val="Strong"/>
          <w:rFonts w:ascii="Arial" w:hAnsi="Arial"/>
        </w:rPr>
        <w:t>Acrónimos e Abreviaturas</w:t>
      </w:r>
    </w:p>
    <w:tbl>
      <w:tblPr>
        <w:tblStyle w:val="ticapp"/>
        <w:tblW w:w="8789"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4394"/>
        <w:gridCol w:w="4394"/>
      </w:tblGrid>
      <w:tr>
        <w:trPr>
          <w:cnfStyle w:val="100000000000" w:firstRow="1" w:lastRow="0" w:firstColumn="0" w:lastColumn="0" w:oddVBand="0" w:evenVBand="0" w:oddHBand="0" w:evenHBand="0" w:firstRowFirstColumn="0" w:firstRowLastColumn="0" w:lastRowFirstColumn="0" w:lastRowLastColumn="0"/>
        </w:trPr>
        <w:tc>
          <w:tcPr>
            <w:tcW w:w="4394" w:type="dxa"/>
            <w:tcBorders>
              <w:bottom w:val="nil"/>
            </w:tcBorders>
            <w:shd w:color="auto" w:fill="0093D5" w:val="clear"/>
          </w:tcPr>
          <w:p>
            <w:pPr>
              <w:pStyle w:val="TableText"/>
              <w:widowControl/>
              <w:spacing w:before="40" w:after="40"/>
              <w:jc w:val="both"/>
              <w:rPr>
                <w:rFonts w:ascii="Arial" w:hAnsi="Arial"/>
                <w:color w:themeColor="background1" w:val="FFFFFF"/>
                <w:kern w:val="0"/>
                <w:lang w:eastAsia="en-US" w:bidi="ar-SA"/>
              </w:rPr>
            </w:pPr>
            <w:r>
              <w:rPr>
                <w:rFonts w:cs="Calibri" w:ascii="Arial" w:hAnsi="Arial" w:cstheme="minorHAnsi"/>
                <w:b/>
                <w:color w:themeColor="background1" w:val="FFFFFF"/>
                <w:kern w:val="0"/>
                <w:szCs w:val="20"/>
                <w:lang w:val="pt-PT" w:eastAsia="en-US" w:bidi="ar-SA"/>
              </w:rPr>
              <w:t xml:space="preserve">Acrónimos </w:t>
            </w:r>
          </w:p>
        </w:tc>
        <w:tc>
          <w:tcPr>
            <w:tcW w:w="4394" w:type="dxa"/>
            <w:tcBorders>
              <w:bottom w:val="nil"/>
            </w:tcBorders>
            <w:shd w:color="auto" w:fill="0093D5" w:val="clear"/>
          </w:tcPr>
          <w:p>
            <w:pPr>
              <w:pStyle w:val="TableText"/>
              <w:widowControl/>
              <w:spacing w:before="40" w:after="40"/>
              <w:jc w:val="both"/>
              <w:rPr>
                <w:rFonts w:ascii="Arial" w:hAnsi="Arial"/>
                <w:color w:themeColor="background1" w:val="FFFFFF"/>
                <w:kern w:val="0"/>
                <w:lang w:eastAsia="en-US" w:bidi="ar-SA"/>
              </w:rPr>
            </w:pPr>
            <w:r>
              <w:rPr>
                <w:rFonts w:cs="Calibri" w:ascii="Arial" w:hAnsi="Arial" w:cstheme="minorHAnsi"/>
                <w:b/>
                <w:color w:themeColor="background1" w:val="FFFFFF"/>
                <w:kern w:val="0"/>
                <w:szCs w:val="20"/>
                <w:lang w:val="pt-PT" w:eastAsia="en-US" w:bidi="ar-SA"/>
              </w:rPr>
              <w:t>Descrição</w:t>
            </w:r>
          </w:p>
        </w:tc>
      </w:tr>
      <w:tr>
        <w:trPr>
          <w:cnfStyle w:val="000000100000" w:firstRow="0" w:lastRow="0" w:firstColumn="0" w:lastColumn="0" w:oddVBand="0" w:evenVBand="0" w:oddHBand="1" w:evenHBand="0" w:firstRowFirstColumn="0" w:firstRowLastColumn="0" w:lastRowFirstColumn="0" w:lastRowLastColumn="0"/>
        </w:trPr>
        <w:tc>
          <w:tcPr>
            <w:tcW w:w="4394" w:type="dxa"/>
            <w:tcBorders>
              <w:bottom w:val="nil"/>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DEV</w:t>
            </w:r>
          </w:p>
        </w:tc>
        <w:tc>
          <w:tcPr>
            <w:tcW w:w="4394" w:type="dxa"/>
            <w:tcBorders>
              <w:bottom w:val="nil"/>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Desenvolvimento</w:t>
            </w:r>
          </w:p>
        </w:tc>
      </w:tr>
      <w:tr>
        <w:trPr/>
        <w:tc>
          <w:tcPr>
            <w:tcW w:w="4394" w:type="dxa"/>
            <w:tcBorders>
              <w:top w:val="single" w:sz="4" w:space="0" w:color="7F7F7F"/>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PPD</w:t>
            </w:r>
          </w:p>
        </w:tc>
        <w:tc>
          <w:tcPr>
            <w:tcW w:w="4394" w:type="dxa"/>
            <w:tcBorders>
              <w:top w:val="single" w:sz="4" w:space="0" w:color="7F7F7F"/>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Pr</w:t>
            </w:r>
            <w:r>
              <w:rPr>
                <w:rFonts w:cs="Calibri" w:ascii="Arial" w:hAnsi="Arial" w:cstheme="minorHAnsi"/>
                <w:kern w:val="0"/>
                <w:szCs w:val="20"/>
                <w:lang w:val="en-US" w:eastAsia="en-US" w:bidi="ar-SA"/>
              </w:rPr>
              <w:t>é-produção</w:t>
            </w:r>
          </w:p>
        </w:tc>
      </w:tr>
      <w:tr>
        <w:trPr>
          <w:cnfStyle w:val="000000100000" w:firstRow="0" w:lastRow="0" w:firstColumn="0" w:lastColumn="0" w:oddVBand="0" w:evenVBand="0" w:oddHBand="1" w:evenHBand="0" w:firstRowFirstColumn="0" w:firstRowLastColumn="0" w:lastRowFirstColumn="0" w:lastRowLastColumn="0"/>
        </w:trPr>
        <w:tc>
          <w:tcPr>
            <w:tcW w:w="4394" w:type="dxa"/>
            <w:tcBorders>
              <w:bottom w:val="nil"/>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PRD</w:t>
            </w:r>
          </w:p>
        </w:tc>
        <w:tc>
          <w:tcPr>
            <w:tcW w:w="4394" w:type="dxa"/>
            <w:tcBorders>
              <w:bottom w:val="nil"/>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Produção</w:t>
            </w:r>
          </w:p>
        </w:tc>
      </w:tr>
      <w:tr>
        <w:trPr/>
        <w:tc>
          <w:tcPr>
            <w:tcW w:w="4394" w:type="dxa"/>
            <w:tcBorders>
              <w:top w:val="single" w:sz="4" w:space="0" w:color="7F7F7F"/>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QLD</w:t>
            </w:r>
          </w:p>
        </w:tc>
        <w:tc>
          <w:tcPr>
            <w:tcW w:w="4394" w:type="dxa"/>
            <w:tcBorders>
              <w:top w:val="single" w:sz="4" w:space="0" w:color="7F7F7F"/>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Qualidade</w:t>
            </w:r>
          </w:p>
        </w:tc>
      </w:tr>
      <w:tr>
        <w:trPr>
          <w:cnfStyle w:val="000000100000" w:firstRow="0" w:lastRow="0" w:firstColumn="0" w:lastColumn="0" w:oddVBand="0" w:evenVBand="0" w:oddHBand="1" w:evenHBand="0" w:firstRowFirstColumn="0" w:firstRowLastColumn="0" w:lastRowFirstColumn="0" w:lastRowLastColumn="0"/>
        </w:trPr>
        <w:tc>
          <w:tcPr>
            <w:tcW w:w="4394" w:type="dxa"/>
            <w:tcBorders>
              <w:bottom w:val="nil"/>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SAT</w:t>
            </w:r>
          </w:p>
        </w:tc>
        <w:tc>
          <w:tcPr>
            <w:tcW w:w="4394" w:type="dxa"/>
            <w:tcBorders>
              <w:bottom w:val="nil"/>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System Acceptance Tests</w:t>
            </w:r>
          </w:p>
        </w:tc>
      </w:tr>
      <w:tr>
        <w:trPr/>
        <w:tc>
          <w:tcPr>
            <w:tcW w:w="4394" w:type="dxa"/>
            <w:tcBorders>
              <w:top w:val="single" w:sz="4" w:space="0" w:color="7F7F7F"/>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UAT</w:t>
            </w:r>
          </w:p>
        </w:tc>
        <w:tc>
          <w:tcPr>
            <w:tcW w:w="4394" w:type="dxa"/>
            <w:tcBorders>
              <w:top w:val="single" w:sz="4" w:space="0" w:color="7F7F7F"/>
            </w:tcBorders>
          </w:tcPr>
          <w:p>
            <w:pPr>
              <w:pStyle w:val="TableText"/>
              <w:widowControl/>
              <w:spacing w:before="40" w:after="40"/>
              <w:jc w:val="both"/>
              <w:rPr>
                <w:rFonts w:ascii="Arial" w:hAnsi="Arial"/>
                <w:kern w:val="0"/>
                <w:lang w:eastAsia="en-US" w:bidi="ar-SA"/>
              </w:rPr>
            </w:pPr>
            <w:r>
              <w:rPr>
                <w:rFonts w:cs="Calibri" w:ascii="Arial" w:hAnsi="Arial" w:cstheme="minorHAnsi"/>
                <w:kern w:val="0"/>
                <w:szCs w:val="20"/>
                <w:lang w:val="pt-PT" w:eastAsia="en-US" w:bidi="ar-SA"/>
              </w:rPr>
              <w:t>User Acceptance Tests</w:t>
            </w:r>
          </w:p>
        </w:tc>
      </w:tr>
    </w:tbl>
    <w:p>
      <w:pPr>
        <w:pStyle w:val="Normal"/>
        <w:jc w:val="both"/>
        <w:rPr>
          <w:rFonts w:ascii="Arial" w:hAnsi="Arial"/>
        </w:rPr>
      </w:pPr>
      <w:r>
        <w:rPr>
          <w:rFonts w:ascii="Arial" w:hAnsi="Arial"/>
        </w:rPr>
      </w:r>
    </w:p>
    <w:p>
      <w:pPr>
        <w:pStyle w:val="Normal"/>
        <w:spacing w:lineRule="auto" w:line="259" w:before="0" w:after="160"/>
        <w:ind w:left="0" w:right="0"/>
        <w:jc w:val="both"/>
        <w:rPr>
          <w:rFonts w:ascii="Arial" w:hAnsi="Arial"/>
        </w:rPr>
      </w:pPr>
      <w:r>
        <w:rPr>
          <w:rFonts w:ascii="Arial" w:hAnsi="Arial"/>
        </w:rPr>
      </w:r>
      <w:r>
        <w:br w:type="page"/>
      </w:r>
    </w:p>
    <w:p>
      <w:pPr>
        <w:pStyle w:val="TicAPPH1"/>
        <w:numPr>
          <w:ilvl w:val="0"/>
          <w:numId w:val="1"/>
        </w:numPr>
        <w:spacing w:before="0" w:after="120"/>
        <w:ind w:hanging="0" w:left="-284" w:right="-142"/>
        <w:rPr>
          <w:rFonts w:ascii="Arial" w:hAnsi="Arial"/>
        </w:rPr>
      </w:pPr>
      <w:bookmarkStart w:id="0" w:name="_Toc8653869"/>
      <w:bookmarkStart w:id="1" w:name="_Toc1046942"/>
      <w:bookmarkStart w:id="2" w:name="_Toc153824291"/>
      <w:bookmarkStart w:id="3" w:name="_Ref17288603"/>
      <w:r>
        <w:rPr>
          <w:rFonts w:ascii="Arial" w:hAnsi="Arial"/>
        </w:rPr>
        <w:t>Introdução</w:t>
      </w:r>
      <w:bookmarkEnd w:id="2"/>
      <w:bookmarkEnd w:id="3"/>
    </w:p>
    <w:p>
      <w:pPr>
        <w:pStyle w:val="TicAPPH2"/>
        <w:numPr>
          <w:ilvl w:val="1"/>
          <w:numId w:val="1"/>
        </w:numPr>
        <w:ind w:hanging="0" w:left="-284" w:right="-142"/>
        <w:rPr>
          <w:rFonts w:ascii="Arial" w:hAnsi="Arial"/>
        </w:rPr>
      </w:pPr>
      <w:bookmarkStart w:id="4" w:name="_Toc153824292"/>
      <w:r>
        <w:rPr>
          <w:rFonts w:ascii="Arial" w:hAnsi="Arial"/>
        </w:rPr>
        <w:t>Objetivo do documento</w:t>
      </w:r>
      <w:bookmarkEnd w:id="4"/>
    </w:p>
    <w:p>
      <w:pPr>
        <w:pStyle w:val="TicAPPNormal"/>
        <w:rPr>
          <w:rFonts w:ascii="Arial" w:hAnsi="Arial"/>
        </w:rPr>
      </w:pPr>
      <w:r>
        <w:rPr>
          <w:rFonts w:ascii="Arial" w:hAnsi="Arial"/>
        </w:rPr>
        <w:t xml:space="preserve">Este documento tem como objetivo apresentar o plano de testes para o projeto </w:t>
      </w:r>
      <w:r>
        <w:rPr>
          <w:rFonts w:ascii="Arial" w:hAnsi="Arial"/>
          <w:highlight w:val="yellow"/>
        </w:rPr>
        <w:t>[nome do projeto]</w:t>
      </w:r>
      <w:r>
        <w:rPr>
          <w:rFonts w:ascii="Arial" w:hAnsi="Arial"/>
        </w:rPr>
        <w:t>.</w:t>
      </w:r>
    </w:p>
    <w:p>
      <w:pPr>
        <w:pStyle w:val="TicAPPH2"/>
        <w:numPr>
          <w:ilvl w:val="1"/>
          <w:numId w:val="1"/>
        </w:numPr>
        <w:ind w:hanging="0" w:left="-284" w:right="-142"/>
        <w:rPr>
          <w:rFonts w:ascii="Arial" w:hAnsi="Arial"/>
        </w:rPr>
      </w:pPr>
      <w:bookmarkStart w:id="5" w:name="_Toc153824293"/>
      <w:r>
        <w:rPr>
          <w:rFonts w:ascii="Arial" w:hAnsi="Arial"/>
        </w:rPr>
        <w:t>Organização do documento</w:t>
      </w:r>
      <w:bookmarkEnd w:id="5"/>
    </w:p>
    <w:p>
      <w:pPr>
        <w:pStyle w:val="TicAPPNormal"/>
        <w:rPr>
          <w:rFonts w:ascii="Arial" w:hAnsi="Arial"/>
        </w:rPr>
      </w:pPr>
      <w:r>
        <w:rPr>
          <w:rFonts w:ascii="Arial" w:hAnsi="Arial"/>
        </w:rPr>
        <w:t xml:space="preserve">Este documento encontra-se fundamentalmente organizado nas seguintes secções: </w:t>
      </w:r>
    </w:p>
    <w:p>
      <w:pPr>
        <w:pStyle w:val="TicAPPNormal"/>
        <w:rPr>
          <w:rFonts w:ascii="Arial" w:hAnsi="Arial"/>
        </w:rPr>
      </w:pPr>
      <w:r>
        <w:rPr>
          <w:rFonts w:ascii="Arial" w:hAnsi="Arial"/>
          <w:b/>
        </w:rPr>
        <w:t>Introdução</w:t>
      </w:r>
    </w:p>
    <w:p>
      <w:pPr>
        <w:pStyle w:val="TicAPPNormal"/>
        <w:rPr>
          <w:rFonts w:ascii="Arial" w:hAnsi="Arial"/>
        </w:rPr>
      </w:pPr>
      <w:bookmarkStart w:id="6" w:name="_Toc8653869"/>
      <w:bookmarkStart w:id="7" w:name="_Toc1046942"/>
      <w:r>
        <w:rPr>
          <w:rFonts w:ascii="Arial" w:hAnsi="Arial"/>
        </w:rPr>
        <w:t>Secção com a introdução ao documento onde são referenciadas informações como o objetivo e organização do mesmo.</w:t>
      </w:r>
      <w:bookmarkEnd w:id="6"/>
      <w:bookmarkEnd w:id="7"/>
    </w:p>
    <w:p>
      <w:pPr>
        <w:pStyle w:val="TicAPPNormal"/>
        <w:rPr>
          <w:rFonts w:ascii="Arial" w:hAnsi="Arial"/>
        </w:rPr>
      </w:pPr>
      <w:r>
        <w:rPr>
          <w:rFonts w:ascii="Arial" w:hAnsi="Arial"/>
          <w:b/>
          <w:bCs/>
        </w:rPr>
        <w:t>Plano</w:t>
      </w:r>
    </w:p>
    <w:p>
      <w:pPr>
        <w:pStyle w:val="TicAPPNormal"/>
        <w:rPr>
          <w:rFonts w:ascii="Arial" w:hAnsi="Arial"/>
        </w:rPr>
      </w:pPr>
      <w:r>
        <w:rPr>
          <w:rFonts w:ascii="Arial" w:hAnsi="Arial"/>
        </w:rPr>
        <w:t>Secção com descrição do processo de testes, identificação dos diferentes ambientes e como estes são utilizados, o âmbito dos testes, as responsabilidades dos membros da equipa no processo de testes, as condições necessárias para se começar a testar, o cronograma e as sessões de testes agendadas.</w:t>
      </w:r>
    </w:p>
    <w:p>
      <w:pPr>
        <w:pStyle w:val="TicAPPH1"/>
        <w:numPr>
          <w:ilvl w:val="0"/>
          <w:numId w:val="1"/>
        </w:numPr>
        <w:ind w:hanging="0" w:left="-284" w:right="-142"/>
        <w:rPr>
          <w:rFonts w:ascii="Arial" w:hAnsi="Arial"/>
        </w:rPr>
      </w:pPr>
      <w:bookmarkStart w:id="8" w:name="_Toc153824294"/>
      <w:r>
        <w:rPr>
          <w:rFonts w:ascii="Arial" w:hAnsi="Arial"/>
        </w:rPr>
        <w:t>Plano</w:t>
      </w:r>
      <w:bookmarkEnd w:id="8"/>
    </w:p>
    <w:p>
      <w:pPr>
        <w:pStyle w:val="TicAPPH2"/>
        <w:numPr>
          <w:ilvl w:val="1"/>
          <w:numId w:val="1"/>
        </w:numPr>
        <w:ind w:hanging="0" w:left="-284" w:right="-142"/>
        <w:rPr>
          <w:rFonts w:ascii="Arial" w:hAnsi="Arial"/>
        </w:rPr>
      </w:pPr>
      <w:bookmarkStart w:id="9" w:name="_Toc153824295"/>
      <w:r>
        <w:rPr>
          <w:rFonts w:ascii="Arial" w:hAnsi="Arial"/>
        </w:rPr>
        <w:t>Processo</w:t>
      </w:r>
      <w:bookmarkEnd w:id="9"/>
    </w:p>
    <w:p>
      <w:pPr>
        <w:pStyle w:val="TicAPPNormal"/>
        <w:rPr>
          <w:rFonts w:ascii="Arial" w:hAnsi="Arial"/>
        </w:rPr>
      </w:pPr>
      <w:r>
        <w:rPr>
          <w:rFonts w:ascii="Arial" w:hAnsi="Arial"/>
        </w:rPr>
      </w:r>
    </w:p>
    <w:p>
      <w:pPr>
        <w:pStyle w:val="TicAPPNormal"/>
        <w:rPr>
          <w:rFonts w:ascii="Arial" w:hAnsi="Arial"/>
        </w:rPr>
      </w:pPr>
      <w:r>
        <w:rPr>
          <w:rFonts w:ascii="Arial" w:hAnsi="Arial"/>
        </w:rPr>
        <w:drawing>
          <wp:inline distT="0" distB="0" distL="0" distR="0">
            <wp:extent cx="5581015" cy="582930"/>
            <wp:effectExtent l="0" t="0" r="0" b="0"/>
            <wp:docPr id="12"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descr="Graphical user interface&#10;&#10;Description automatically generated"/>
                    <pic:cNvPicPr>
                      <a:picLocks noChangeAspect="1" noChangeArrowheads="1"/>
                    </pic:cNvPicPr>
                  </pic:nvPicPr>
                  <pic:blipFill>
                    <a:blip r:embed="rId12"/>
                    <a:stretch>
                      <a:fillRect/>
                    </a:stretch>
                  </pic:blipFill>
                  <pic:spPr bwMode="auto">
                    <a:xfrm>
                      <a:off x="0" y="0"/>
                      <a:ext cx="5581015" cy="582930"/>
                    </a:xfrm>
                    <a:prstGeom prst="rect">
                      <a:avLst/>
                    </a:prstGeom>
                    <a:noFill/>
                  </pic:spPr>
                </pic:pic>
              </a:graphicData>
            </a:graphic>
          </wp:inline>
        </w:drawing>
      </w:r>
    </w:p>
    <w:p>
      <w:pPr>
        <w:pStyle w:val="Normal"/>
        <w:jc w:val="both"/>
        <w:rPr>
          <w:rFonts w:ascii="Arial" w:hAnsi="Arial"/>
        </w:rPr>
      </w:pPr>
      <w:r>
        <w:rPr>
          <w:rFonts w:ascii="Arial" w:hAnsi="Arial"/>
          <w:lang w:eastAsia="pt-PT"/>
        </w:rPr>
        <w:t>Os testes técnicos ocorrem na fase de desenvolvimento e executados pelos programadores. A imagem abaixo ilustra a organização dos diferentes tipos de teste.</w:t>
      </w:r>
    </w:p>
    <w:p>
      <w:pPr>
        <w:pStyle w:val="Normal"/>
        <w:jc w:val="both"/>
        <w:rPr>
          <w:rFonts w:ascii="Arial" w:hAnsi="Arial"/>
        </w:rPr>
      </w:pPr>
      <w:r>
        <w:rPr>
          <w:rFonts w:ascii="Arial" w:hAnsi="Arial"/>
        </w:rPr>
        <w:drawing>
          <wp:inline distT="0" distB="0" distL="0" distR="0">
            <wp:extent cx="5581015" cy="2863850"/>
            <wp:effectExtent l="0" t="0" r="0" b="0"/>
            <wp:docPr id="13"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Diagram&#10;&#10;Description automatically generated"/>
                    <pic:cNvPicPr>
                      <a:picLocks noChangeAspect="1" noChangeArrowheads="1"/>
                    </pic:cNvPicPr>
                  </pic:nvPicPr>
                  <pic:blipFill>
                    <a:blip r:embed="rId13"/>
                    <a:stretch>
                      <a:fillRect/>
                    </a:stretch>
                  </pic:blipFill>
                  <pic:spPr bwMode="auto">
                    <a:xfrm>
                      <a:off x="0" y="0"/>
                      <a:ext cx="5581015" cy="2863850"/>
                    </a:xfrm>
                    <a:prstGeom prst="rect">
                      <a:avLst/>
                    </a:prstGeom>
                    <a:noFill/>
                  </pic:spPr>
                </pic:pic>
              </a:graphicData>
            </a:graphic>
          </wp:inline>
        </w:drawing>
      </w:r>
    </w:p>
    <w:p>
      <w:pPr>
        <w:pStyle w:val="Normal"/>
        <w:spacing w:before="0" w:after="0"/>
        <w:ind w:left="-284" w:right="-142"/>
        <w:contextualSpacing/>
        <w:jc w:val="both"/>
        <w:rPr>
          <w:rFonts w:ascii="Arial" w:hAnsi="Arial"/>
        </w:rPr>
      </w:pPr>
      <w:r>
        <w:rPr>
          <w:rFonts w:ascii="Arial" w:hAnsi="Arial"/>
          <w:lang w:eastAsia="pt-PT"/>
        </w:rPr>
        <w:t>Os testes funcionais e de acessibilidade são feitos pela equipa de testes que é composta por analistas funcionais ou especialistas de UX. Estes testes ocorrem depois dos testes técnicos (quando a funcionalidade está desenvolvida) e antes dos testes de aceitação (quando o cliente aceita a funcionalidade). Os diferentes cenários de teste são identificados e descritos no caderno de testes, por forma a garantir que são testados e a acompanhar os resultados.</w:t>
      </w:r>
    </w:p>
    <w:p>
      <w:pPr>
        <w:pStyle w:val="Normal"/>
        <w:spacing w:before="0" w:after="0"/>
        <w:ind w:left="-284" w:right="-142"/>
        <w:contextualSpacing/>
        <w:jc w:val="both"/>
        <w:rPr>
          <w:rFonts w:ascii="Arial" w:hAnsi="Arial"/>
        </w:rPr>
      </w:pPr>
      <w:r>
        <w:rPr>
          <w:rFonts w:ascii="Arial" w:hAnsi="Arial"/>
          <w:lang w:eastAsia="pt-PT"/>
        </w:rPr>
        <w:t>De seguida é apresentado o exemplo de um fluxograma do processo de testes:</w:t>
      </w:r>
    </w:p>
    <w:p>
      <w:pPr>
        <w:pStyle w:val="Normal"/>
        <w:spacing w:before="240" w:after="0"/>
        <w:contextualSpacing/>
        <w:rPr>
          <w:rFonts w:ascii="Arial" w:hAnsi="Arial"/>
        </w:rPr>
      </w:pPr>
      <w:r>
        <w:rPr>
          <w:rFonts w:ascii="Arial" w:hAnsi="Arial"/>
        </w:rPr>
        <w:drawing>
          <wp:inline distT="0" distB="0" distL="0" distR="0">
            <wp:extent cx="5875020" cy="3166110"/>
            <wp:effectExtent l="0" t="0" r="0" b="0"/>
            <wp:docPr id="14"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6" descr=""/>
                    <pic:cNvPicPr>
                      <a:picLocks noChangeAspect="1" noChangeArrowheads="1"/>
                    </pic:cNvPicPr>
                  </pic:nvPicPr>
                  <pic:blipFill>
                    <a:blip r:embed="rId14"/>
                    <a:stretch>
                      <a:fillRect/>
                    </a:stretch>
                  </pic:blipFill>
                  <pic:spPr bwMode="auto">
                    <a:xfrm>
                      <a:off x="0" y="0"/>
                      <a:ext cx="5875020" cy="3166110"/>
                    </a:xfrm>
                    <a:prstGeom prst="rect">
                      <a:avLst/>
                    </a:prstGeom>
                    <a:noFill/>
                  </pic:spPr>
                </pic:pic>
              </a:graphicData>
            </a:graphic>
          </wp:inline>
        </w:drawing>
      </w:r>
    </w:p>
    <w:p>
      <w:pPr>
        <w:pStyle w:val="Normal"/>
        <w:spacing w:before="0" w:after="0"/>
        <w:ind w:left="-284" w:right="-142"/>
        <w:contextualSpacing/>
        <w:rPr>
          <w:rFonts w:ascii="Arial" w:hAnsi="Arial"/>
          <w:lang w:eastAsia="pt-PT"/>
        </w:rPr>
      </w:pPr>
      <w:r>
        <w:rPr>
          <w:rFonts w:ascii="Arial" w:hAnsi="Arial"/>
          <w:lang w:eastAsia="pt-PT"/>
        </w:rPr>
      </w:r>
    </w:p>
    <w:p>
      <w:pPr>
        <w:pStyle w:val="Normal"/>
        <w:spacing w:before="0" w:after="0"/>
        <w:ind w:left="-284" w:right="-142"/>
        <w:contextualSpacing/>
        <w:rPr>
          <w:rFonts w:ascii="Arial" w:hAnsi="Arial"/>
          <w:lang w:eastAsia="pt-PT"/>
        </w:rPr>
      </w:pPr>
      <w:r>
        <w:rPr>
          <w:rFonts w:ascii="Arial" w:hAnsi="Arial"/>
          <w:lang w:eastAsia="pt-PT"/>
        </w:rPr>
      </w:r>
    </w:p>
    <w:p>
      <w:pPr>
        <w:pStyle w:val="Normal"/>
        <w:spacing w:before="0" w:after="0"/>
        <w:ind w:left="-284" w:right="-142"/>
        <w:contextualSpacing/>
        <w:rPr>
          <w:rFonts w:ascii="Arial" w:hAnsi="Arial"/>
          <w:lang w:eastAsia="pt-PT"/>
        </w:rPr>
      </w:pPr>
      <w:r>
        <w:rPr>
          <w:rFonts w:ascii="Arial" w:hAnsi="Arial"/>
          <w:lang w:eastAsia="pt-PT"/>
        </w:rPr>
      </w:r>
    </w:p>
    <w:p>
      <w:pPr>
        <w:pStyle w:val="Normal"/>
        <w:spacing w:before="0" w:after="0"/>
        <w:ind w:left="-284" w:right="-142"/>
        <w:contextualSpacing/>
        <w:rPr>
          <w:rFonts w:ascii="Arial" w:hAnsi="Arial"/>
        </w:rPr>
      </w:pPr>
      <w:r>
        <w:rPr>
          <w:rFonts w:ascii="Arial" w:hAnsi="Arial"/>
          <w:lang w:eastAsia="pt-PT"/>
        </w:rPr>
        <w:t>Os testes funcionais podem ser segmentados da seguinte forma:</w:t>
      </w:r>
    </w:p>
    <w:p>
      <w:pPr>
        <w:pStyle w:val="Normal"/>
        <w:spacing w:before="0" w:after="0"/>
        <w:contextualSpacing/>
        <w:rPr>
          <w:rFonts w:ascii="Arial" w:hAnsi="Arial"/>
        </w:rPr>
      </w:pPr>
      <w:r>
        <w:rPr>
          <w:rFonts w:ascii="Arial" w:hAnsi="Arial"/>
        </w:rPr>
        <w:drawing>
          <wp:inline distT="0" distB="0" distL="0" distR="0">
            <wp:extent cx="2310765" cy="1694815"/>
            <wp:effectExtent l="0" t="0" r="0" b="0"/>
            <wp:docPr id="15"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9" descr=""/>
                    <pic:cNvPicPr>
                      <a:picLocks noChangeAspect="1" noChangeArrowheads="1"/>
                    </pic:cNvPicPr>
                  </pic:nvPicPr>
                  <pic:blipFill>
                    <a:blip r:embed="rId15"/>
                    <a:stretch>
                      <a:fillRect/>
                    </a:stretch>
                  </pic:blipFill>
                  <pic:spPr bwMode="auto">
                    <a:xfrm>
                      <a:off x="0" y="0"/>
                      <a:ext cx="2310765" cy="1694815"/>
                    </a:xfrm>
                    <a:prstGeom prst="rect">
                      <a:avLst/>
                    </a:prstGeom>
                    <a:noFill/>
                  </pic:spPr>
                </pic:pic>
              </a:graphicData>
            </a:graphic>
          </wp:inline>
        </w:drawing>
      </w:r>
    </w:p>
    <w:p>
      <w:pPr>
        <w:pStyle w:val="Normal"/>
        <w:spacing w:before="0" w:after="0"/>
        <w:contextualSpacing/>
        <w:rPr>
          <w:rFonts w:ascii="Arial" w:hAnsi="Arial"/>
          <w:lang w:eastAsia="pt-PT"/>
        </w:rPr>
      </w:pPr>
      <w:r>
        <w:rPr>
          <w:rFonts w:ascii="Arial" w:hAnsi="Arial"/>
          <w:lang w:eastAsia="pt-PT"/>
        </w:rPr>
      </w:r>
    </w:p>
    <w:p>
      <w:pPr>
        <w:pStyle w:val="ListParagraph"/>
        <w:numPr>
          <w:ilvl w:val="0"/>
          <w:numId w:val="6"/>
        </w:numPr>
        <w:ind w:hanging="360" w:left="76" w:right="-142"/>
        <w:jc w:val="both"/>
        <w:rPr>
          <w:rFonts w:ascii="Arial" w:hAnsi="Arial"/>
        </w:rPr>
      </w:pPr>
      <w:r>
        <w:rPr>
          <w:rFonts w:ascii="Arial" w:hAnsi="Arial"/>
          <w:b/>
          <w:bCs/>
          <w:lang w:eastAsia="pt-PT"/>
        </w:rPr>
        <w:t>Testar Modelo</w:t>
      </w:r>
    </w:p>
    <w:p>
      <w:pPr>
        <w:pStyle w:val="Normal"/>
        <w:jc w:val="both"/>
        <w:rPr>
          <w:rFonts w:ascii="Arial" w:hAnsi="Arial"/>
        </w:rPr>
      </w:pPr>
      <w:r>
        <w:rPr>
          <w:rFonts w:ascii="Arial" w:hAnsi="Arial"/>
          <w:lang w:eastAsia="pt-PT"/>
        </w:rPr>
        <w:t>A primeira validação que se faz assim que uma funcionalidade está disponível para ser testada é verificar que os elementos de design estão de acordo com o protótipo aceite e que o conteúdo de texto não apresenta erros. Uma estratégia utilizada é copiar o texto que está na página para um documento word para que o dicionário valide o texto.</w:t>
      </w:r>
    </w:p>
    <w:p>
      <w:pPr>
        <w:pStyle w:val="Normal"/>
        <w:ind w:left="0" w:right="-143"/>
        <w:jc w:val="both"/>
        <w:rPr>
          <w:rFonts w:ascii="Arial" w:hAnsi="Arial"/>
          <w:lang w:eastAsia="pt-PT"/>
        </w:rPr>
      </w:pPr>
      <w:r>
        <w:rPr>
          <w:rFonts w:ascii="Arial" w:hAnsi="Arial"/>
          <w:lang w:eastAsia="pt-PT"/>
        </w:rPr>
      </w:r>
    </w:p>
    <w:p>
      <w:pPr>
        <w:pStyle w:val="ListParagraph"/>
        <w:numPr>
          <w:ilvl w:val="0"/>
          <w:numId w:val="6"/>
        </w:numPr>
        <w:ind w:hanging="360" w:left="76" w:right="-142"/>
        <w:jc w:val="both"/>
        <w:rPr>
          <w:rFonts w:ascii="Arial" w:hAnsi="Arial"/>
        </w:rPr>
      </w:pPr>
      <w:r>
        <w:rPr>
          <w:rFonts w:ascii="Arial" w:hAnsi="Arial"/>
          <w:b/>
          <w:bCs/>
          <w:lang w:eastAsia="pt-PT"/>
        </w:rPr>
        <w:t>Testar Desktop</w:t>
      </w:r>
    </w:p>
    <w:p>
      <w:pPr>
        <w:pStyle w:val="TicAPPNormal"/>
        <w:rPr>
          <w:rFonts w:ascii="Arial" w:hAnsi="Arial"/>
        </w:rPr>
      </w:pPr>
      <w:r>
        <w:rPr>
          <w:rFonts w:ascii="Arial" w:hAnsi="Arial"/>
        </w:rPr>
        <w:t>Na segunda etapa fazem-se testes às funcionalidades, validando a lógica e os diferentes cenários identificados no caderno de testes. Esta validação deverá ser feita nos browsers mais utilizados (chrome, Firefox, edge), onde se verificam os critérios de aceitação definidos nos user stories do Jira.</w:t>
      </w:r>
    </w:p>
    <w:p>
      <w:pPr>
        <w:pStyle w:val="TicAPPNormal"/>
        <w:rPr>
          <w:rFonts w:ascii="Arial" w:hAnsi="Arial"/>
        </w:rPr>
      </w:pPr>
      <w:r>
        <w:rPr>
          <w:rFonts w:ascii="Arial" w:hAnsi="Arial"/>
        </w:rPr>
      </w:r>
    </w:p>
    <w:p>
      <w:pPr>
        <w:pStyle w:val="ListParagraph"/>
        <w:numPr>
          <w:ilvl w:val="0"/>
          <w:numId w:val="6"/>
        </w:numPr>
        <w:ind w:hanging="360" w:left="76" w:right="-142"/>
        <w:jc w:val="both"/>
        <w:rPr>
          <w:rFonts w:ascii="Arial" w:hAnsi="Arial"/>
        </w:rPr>
      </w:pPr>
      <w:r>
        <w:rPr>
          <w:rFonts w:ascii="Arial" w:hAnsi="Arial"/>
          <w:b/>
          <w:bCs/>
          <w:lang w:eastAsia="pt-PT"/>
        </w:rPr>
        <w:t>Testar Tablet e Mobile</w:t>
      </w:r>
    </w:p>
    <w:p>
      <w:pPr>
        <w:pStyle w:val="TicAPPNormal"/>
        <w:rPr>
          <w:rFonts w:ascii="Arial" w:hAnsi="Arial"/>
        </w:rPr>
      </w:pPr>
      <w:r>
        <w:rPr>
          <w:rFonts w:ascii="Arial" w:hAnsi="Arial"/>
        </w:rPr>
        <w:t xml:space="preserve">No caso de se tratar de uma aplicação web, devem ser feitos testes nos browsers mais utilizados em tablets e smartphones, como é o caso do Google Chrome (android) e Safari (iPhone). Se o sistema for uma aplicação móvel para smartphones, os testes são feitos nos sistemas operativos mais utilizados (android e iOS). Aqui testa-se o site no telemóvel para validar se é </w:t>
      </w:r>
      <w:r>
        <w:rPr>
          <w:rFonts w:ascii="Arial" w:hAnsi="Arial"/>
          <w:i/>
          <w:iCs/>
        </w:rPr>
        <w:t>responsive</w:t>
      </w:r>
      <w:r>
        <w:rPr>
          <w:rFonts w:ascii="Arial" w:hAnsi="Arial"/>
        </w:rPr>
        <w:t xml:space="preserve">, sendo feita uma comparação com o protótipo aceite. </w:t>
      </w:r>
    </w:p>
    <w:p>
      <w:pPr>
        <w:pStyle w:val="TicAPPNormal"/>
        <w:rPr>
          <w:rFonts w:ascii="Arial" w:hAnsi="Arial"/>
        </w:rPr>
      </w:pPr>
      <w:r>
        <w:rPr>
          <w:rFonts w:ascii="Arial" w:hAnsi="Arial"/>
        </w:rPr>
      </w:r>
    </w:p>
    <w:p>
      <w:pPr>
        <w:pStyle w:val="TicAPPNormal"/>
        <w:rPr>
          <w:rFonts w:ascii="Arial" w:hAnsi="Arial"/>
        </w:rPr>
      </w:pPr>
      <w:r>
        <w:rPr>
          <w:rFonts w:ascii="Arial" w:hAnsi="Arial"/>
        </w:rPr>
      </w:r>
    </w:p>
    <w:p>
      <w:pPr>
        <w:pStyle w:val="TicAPPNormal"/>
        <w:rPr>
          <w:rFonts w:ascii="Arial" w:hAnsi="Arial"/>
        </w:rPr>
      </w:pPr>
      <w:r>
        <w:rPr>
          <w:rFonts w:ascii="Arial" w:hAnsi="Arial"/>
        </w:rPr>
      </w:r>
    </w:p>
    <w:p>
      <w:pPr>
        <w:pStyle w:val="ListParagraph"/>
        <w:numPr>
          <w:ilvl w:val="0"/>
          <w:numId w:val="6"/>
        </w:numPr>
        <w:ind w:hanging="360" w:left="76" w:right="-142"/>
        <w:jc w:val="both"/>
        <w:rPr>
          <w:rFonts w:ascii="Arial" w:hAnsi="Arial"/>
        </w:rPr>
      </w:pPr>
      <w:r>
        <w:rPr>
          <w:rFonts w:ascii="Arial" w:hAnsi="Arial"/>
          <w:b/>
          <w:bCs/>
          <w:lang w:eastAsia="pt-PT"/>
        </w:rPr>
        <w:t>Testar Dados</w:t>
      </w:r>
    </w:p>
    <w:p>
      <w:pPr>
        <w:pStyle w:val="TicAPPNormal"/>
        <w:rPr>
          <w:rFonts w:ascii="Arial" w:hAnsi="Arial"/>
        </w:rPr>
      </w:pPr>
      <w:r>
        <w:rPr>
          <w:rFonts w:ascii="Arial" w:hAnsi="Arial"/>
        </w:rPr>
        <w:t>Comparar os dados apresentados no ecrã com os dados da base de dados, seja pela consulta direta à BD com queries ou download de um excel com os dados extraídos da BD.</w:t>
      </w:r>
    </w:p>
    <w:p>
      <w:pPr>
        <w:pStyle w:val="TicAPPNormal"/>
        <w:rPr>
          <w:rFonts w:ascii="Arial" w:hAnsi="Arial"/>
        </w:rPr>
      </w:pPr>
      <w:r>
        <w:rPr>
          <w:rFonts w:ascii="Arial" w:hAnsi="Arial"/>
        </w:rPr>
      </w:r>
    </w:p>
    <w:p>
      <w:pPr>
        <w:pStyle w:val="ListParagraph"/>
        <w:numPr>
          <w:ilvl w:val="0"/>
          <w:numId w:val="6"/>
        </w:numPr>
        <w:ind w:hanging="360" w:left="76" w:right="-142"/>
        <w:jc w:val="both"/>
        <w:rPr>
          <w:rFonts w:ascii="Arial" w:hAnsi="Arial"/>
        </w:rPr>
      </w:pPr>
      <w:r>
        <w:rPr>
          <w:rFonts w:ascii="Arial" w:hAnsi="Arial"/>
          <w:b/>
          <w:bCs/>
          <w:lang w:eastAsia="pt-PT"/>
        </w:rPr>
        <w:t>Testar Acessibilidade</w:t>
      </w:r>
    </w:p>
    <w:p>
      <w:pPr>
        <w:pStyle w:val="Normal"/>
        <w:jc w:val="both"/>
        <w:rPr>
          <w:rFonts w:ascii="Arial" w:hAnsi="Arial"/>
        </w:rPr>
      </w:pPr>
      <w:r>
        <w:rPr>
          <w:rFonts w:ascii="Arial" w:hAnsi="Arial"/>
          <w:lang w:eastAsia="pt-PT"/>
        </w:rPr>
        <w:t>Os testes de acessibilidade são importantes para garantir que as aplicações e sites são acessíveis a utilizadores com limitações físicas. Podem ser feitos manualmente, no entanto, é recomendado recorrer a sites que permitem ter resultados fiáveis, mais rapidamente. É importante utilizar todas estas ferramentas de forma a obter o selo de acessibilidade – ver capítulo 2.2.2 Ferramentas.</w:t>
      </w:r>
    </w:p>
    <w:p>
      <w:pPr>
        <w:pStyle w:val="ListParagraph"/>
        <w:numPr>
          <w:ilvl w:val="0"/>
          <w:numId w:val="7"/>
        </w:numPr>
        <w:ind w:hanging="360" w:left="436" w:right="-142"/>
        <w:jc w:val="both"/>
        <w:rPr>
          <w:rFonts w:ascii="Arial" w:hAnsi="Arial"/>
        </w:rPr>
      </w:pPr>
      <w:r>
        <w:rPr>
          <w:rFonts w:ascii="Arial" w:hAnsi="Arial"/>
          <w:lang w:eastAsia="pt-PT"/>
        </w:rPr>
        <w:t>Access Monitor – Faz-se a validação e se a pontuação não atingir os 10 pontos o site não é aceite e volta à equipa de desenvolvimento para ser melhorado.</w:t>
      </w:r>
    </w:p>
    <w:p>
      <w:pPr>
        <w:pStyle w:val="ListParagraph"/>
        <w:numPr>
          <w:ilvl w:val="0"/>
          <w:numId w:val="7"/>
        </w:numPr>
        <w:ind w:hanging="360" w:left="436" w:right="-142"/>
        <w:jc w:val="both"/>
        <w:rPr>
          <w:rFonts w:ascii="Arial" w:hAnsi="Arial"/>
        </w:rPr>
      </w:pPr>
      <w:r>
        <w:rPr>
          <w:rFonts w:ascii="Arial" w:hAnsi="Arial"/>
          <w:lang w:eastAsia="pt-PT"/>
        </w:rPr>
        <w:t>W3 – Os warnings podem ser ignorados, mas os erros são corrigidos.</w:t>
      </w:r>
    </w:p>
    <w:p>
      <w:pPr>
        <w:pStyle w:val="ListParagraph"/>
        <w:numPr>
          <w:ilvl w:val="0"/>
          <w:numId w:val="7"/>
        </w:numPr>
        <w:ind w:hanging="360" w:left="436" w:right="-142"/>
        <w:jc w:val="both"/>
        <w:rPr>
          <w:rFonts w:ascii="Arial" w:hAnsi="Arial"/>
        </w:rPr>
      </w:pPr>
      <w:r>
        <w:rPr>
          <w:rFonts w:ascii="Arial" w:hAnsi="Arial"/>
          <w:lang w:eastAsia="pt-PT"/>
        </w:rPr>
        <w:t>LightHouse – Gera um report com uma avaliação em vários critérios. Se a acessibilidade não estiver a 100%, o site volta à equipa de desenvolvimento para ser melhorado.</w:t>
      </w:r>
    </w:p>
    <w:p>
      <w:pPr>
        <w:pStyle w:val="Normal"/>
        <w:rPr>
          <w:rFonts w:ascii="Arial" w:hAnsi="Arial"/>
        </w:rPr>
      </w:pPr>
      <w:r>
        <w:rPr>
          <w:rFonts w:ascii="Arial" w:hAnsi="Arial"/>
          <w:lang w:eastAsia="pt-PT"/>
        </w:rPr>
        <w:t>Outros testes de acessibilidade feitos manualmente:</w:t>
      </w:r>
    </w:p>
    <w:p>
      <w:pPr>
        <w:pStyle w:val="ListParagraph"/>
        <w:numPr>
          <w:ilvl w:val="0"/>
          <w:numId w:val="8"/>
        </w:numPr>
        <w:ind w:hanging="360" w:left="436" w:right="-142"/>
        <w:jc w:val="both"/>
        <w:rPr>
          <w:rFonts w:ascii="Arial" w:hAnsi="Arial"/>
        </w:rPr>
      </w:pPr>
      <w:r>
        <w:rPr>
          <w:rFonts w:ascii="Arial" w:hAnsi="Arial"/>
          <w:lang w:eastAsia="pt-PT"/>
        </w:rPr>
        <w:t>Tabs – Testar se, ao clicar no Tab, os campos de ação ficam disponíveis para serem executados, respeitando a ordem correta;</w:t>
      </w:r>
    </w:p>
    <w:p>
      <w:pPr>
        <w:pStyle w:val="ListParagraph"/>
        <w:numPr>
          <w:ilvl w:val="0"/>
          <w:numId w:val="8"/>
        </w:numPr>
        <w:ind w:hanging="360" w:left="436" w:right="-142"/>
        <w:jc w:val="both"/>
        <w:rPr>
          <w:rFonts w:ascii="Arial" w:hAnsi="Arial"/>
        </w:rPr>
      </w:pPr>
      <w:r>
        <w:rPr>
          <w:rFonts w:ascii="Arial" w:hAnsi="Arial"/>
          <w:lang w:eastAsia="pt-PT"/>
        </w:rPr>
        <w:t>Enter – Testar se a tecla Enter funciona em botões e links;</w:t>
      </w:r>
    </w:p>
    <w:p>
      <w:pPr>
        <w:pStyle w:val="ListParagraph"/>
        <w:numPr>
          <w:ilvl w:val="0"/>
          <w:numId w:val="8"/>
        </w:numPr>
        <w:ind w:hanging="360" w:left="436" w:right="-142"/>
        <w:jc w:val="both"/>
        <w:rPr>
          <w:rFonts w:ascii="Arial" w:hAnsi="Arial"/>
        </w:rPr>
      </w:pPr>
      <w:r>
        <w:rPr>
          <w:rFonts w:ascii="Arial" w:hAnsi="Arial"/>
          <w:lang w:eastAsia="pt-PT"/>
        </w:rPr>
        <w:t>Espaço – Testar se a tecla Espaço funciona em botões de ação.</w:t>
      </w:r>
    </w:p>
    <w:p>
      <w:pPr>
        <w:pStyle w:val="Normal"/>
        <w:rPr>
          <w:rFonts w:ascii="Arial" w:hAnsi="Arial"/>
        </w:rPr>
      </w:pPr>
      <w:r>
        <w:rPr>
          <w:rFonts w:ascii="Arial" w:hAnsi="Arial"/>
          <w:lang w:eastAsia="pt-PT"/>
        </w:rPr>
        <w:t>Testes de leitura de ecrã para audiovisuais:</w:t>
      </w:r>
    </w:p>
    <w:p>
      <w:pPr>
        <w:pStyle w:val="ListParagraph"/>
        <w:numPr>
          <w:ilvl w:val="0"/>
          <w:numId w:val="9"/>
        </w:numPr>
        <w:ind w:hanging="360" w:left="436" w:right="-142"/>
        <w:jc w:val="both"/>
        <w:rPr>
          <w:rFonts w:ascii="Arial" w:hAnsi="Arial"/>
        </w:rPr>
      </w:pPr>
      <w:r>
        <w:rPr>
          <w:rFonts w:ascii="Arial" w:hAnsi="Arial"/>
          <w:lang w:eastAsia="pt-PT"/>
        </w:rPr>
        <w:t>Leitor de ecrã NVDA – Aplicação instalada no desktop que lê o conteúdo que está na página, transmitindo áudio no idioma selecionado. Ao fazer este teste, é importante garantir que os elementos de texto são lidos corretamente, pela ordem que é suposto, bem como indicadores (números), botões de ação e links.</w:t>
      </w:r>
    </w:p>
    <w:p>
      <w:pPr>
        <w:pStyle w:val="TicAPPNormal"/>
        <w:rPr>
          <w:rFonts w:ascii="Arial" w:hAnsi="Arial"/>
        </w:rPr>
      </w:pPr>
      <w:r>
        <w:rPr>
          <w:rFonts w:ascii="Arial" w:hAnsi="Arial"/>
        </w:rPr>
        <w:t>Sessões de testes com utilizadores:</w:t>
      </w:r>
    </w:p>
    <w:p>
      <w:pPr>
        <w:pStyle w:val="TicAPPNormal"/>
        <w:numPr>
          <w:ilvl w:val="0"/>
          <w:numId w:val="9"/>
        </w:numPr>
        <w:ind w:hanging="360" w:left="436" w:right="-142"/>
        <w:jc w:val="both"/>
        <w:rPr>
          <w:rFonts w:ascii="Arial" w:hAnsi="Arial"/>
        </w:rPr>
      </w:pPr>
      <w:r>
        <w:rPr>
          <w:rFonts w:ascii="Arial" w:hAnsi="Arial"/>
        </w:rPr>
        <w:t xml:space="preserve">Também são feitos testes de acessibilidade convidando pessoas que a </w:t>
      </w:r>
      <w:r>
        <w:rPr>
          <w:rFonts w:ascii="Arial" w:hAnsi="Arial"/>
          <w:highlight w:val="yellow"/>
        </w:rPr>
        <w:t>[nome da entidade]</w:t>
      </w:r>
      <w:r>
        <w:rPr>
          <w:rFonts w:ascii="Arial" w:hAnsi="Arial"/>
        </w:rPr>
        <w:t xml:space="preserve"> seleciona. Estas pessoas assinam um contrato de confidencialidade para participar na sessão. A equipa que organiza a sessão acompanha os utilizadores dando-lhes as indicações necessárias para proceder aos testes. Segue-se a checklist de acessibilidade e também um guia de testes (caderno de testes). As sessões são gravadas, os resultados são recolhidos e analisados, é feito um relatório que serve também para o selo de ouro de acessibilidade. Este relatório é feito pela equipa de UX e funcional.</w:t>
      </w:r>
    </w:p>
    <w:p>
      <w:pPr>
        <w:pStyle w:val="TicAPPNormal"/>
        <w:rPr>
          <w:rFonts w:ascii="Arial" w:hAnsi="Arial"/>
        </w:rPr>
      </w:pPr>
      <w:r>
        <w:rPr>
          <w:rFonts w:ascii="Arial" w:hAnsi="Arial"/>
        </w:rPr>
        <w:t>Para obtenção do selo de acessibilidade, preenche-se a checklist de acessibilidade (</w:t>
      </w:r>
    </w:p>
    <w:p>
      <w:pPr>
        <w:pStyle w:val="TicAPPNormal"/>
        <w:rPr>
          <w:rFonts w:ascii="Arial" w:hAnsi="Arial"/>
        </w:rPr>
      </w:pPr>
      <w:r>
        <w:rPr>
          <w:rFonts w:ascii="Arial" w:hAnsi="Arial"/>
        </w:rPr>
      </w:r>
    </w:p>
    <w:p>
      <w:pPr>
        <w:pStyle w:val="ListParagraph"/>
        <w:numPr>
          <w:ilvl w:val="0"/>
          <w:numId w:val="6"/>
        </w:numPr>
        <w:ind w:hanging="360" w:left="76" w:right="-142"/>
        <w:jc w:val="both"/>
        <w:rPr>
          <w:rFonts w:ascii="Arial" w:hAnsi="Arial"/>
        </w:rPr>
      </w:pPr>
      <w:r>
        <w:rPr>
          <w:rFonts w:ascii="Arial" w:hAnsi="Arial"/>
          <w:b/>
          <w:bCs/>
          <w:lang w:eastAsia="pt-PT"/>
        </w:rPr>
        <w:t>Testar Usabilidade</w:t>
      </w:r>
    </w:p>
    <w:p>
      <w:pPr>
        <w:pStyle w:val="Normal"/>
        <w:jc w:val="both"/>
        <w:rPr>
          <w:rFonts w:ascii="Arial" w:hAnsi="Arial"/>
        </w:rPr>
      </w:pPr>
      <w:r>
        <w:rPr>
          <w:rFonts w:ascii="Arial" w:hAnsi="Arial"/>
          <w:lang w:eastAsia="pt-PT"/>
        </w:rPr>
        <w:t xml:space="preserve">Em projetos onde se lançam sites novos, com um </w:t>
      </w:r>
      <w:r>
        <w:rPr>
          <w:rFonts w:ascii="Arial" w:hAnsi="Arial"/>
          <w:i/>
          <w:iCs/>
          <w:lang w:eastAsia="pt-PT"/>
        </w:rPr>
        <w:t>look-and-feel</w:t>
      </w:r>
      <w:r>
        <w:rPr>
          <w:rFonts w:ascii="Arial" w:hAnsi="Arial"/>
          <w:lang w:eastAsia="pt-PT"/>
        </w:rPr>
        <w:t xml:space="preserve"> que os utilizadores desconhecem, é recomendado que se façam testes de usabilidade para garantir que o sistema é facilmente utilizado pelos utilizadores. Estes testes são feitos, por norma, com um conjunto de pessoas que representam os utilizadores finais. Para tal, são selecionadas pessoas conhecidas com os perfis que que se pretende testar. Estas pessoas assinam um contrato de confidencialidade e são acompanhadas pela equipa que organiza a sessão, seguindo um guia de testes que lhes é apresentado.</w:t>
      </w:r>
    </w:p>
    <w:p>
      <w:pPr>
        <w:pStyle w:val="Normal"/>
        <w:jc w:val="both"/>
        <w:rPr>
          <w:rFonts w:ascii="Arial" w:hAnsi="Arial"/>
        </w:rPr>
      </w:pPr>
      <w:r>
        <w:rPr>
          <w:rFonts w:ascii="Arial" w:hAnsi="Arial"/>
          <w:lang w:eastAsia="pt-PT"/>
        </w:rPr>
        <w:t xml:space="preserve">Em qualquer uma das fases de teste acima descritas, posteriormente à sua análise, se for identificado algum problema crítico é incorporado na release, mas os restantes problemas e melhorias são planeados para releases futuras conforme a prioridade atribuída. </w:t>
      </w:r>
    </w:p>
    <w:p>
      <w:pPr>
        <w:pStyle w:val="Normal"/>
        <w:spacing w:before="0" w:after="0"/>
        <w:contextualSpacing/>
        <w:rPr>
          <w:rFonts w:ascii="Arial" w:hAnsi="Arial"/>
          <w:lang w:eastAsia="pt-PT"/>
        </w:rPr>
      </w:pPr>
      <w:r>
        <w:rPr>
          <w:rFonts w:ascii="Arial" w:hAnsi="Arial"/>
          <w:lang w:eastAsia="pt-PT"/>
        </w:rPr>
      </w:r>
    </w:p>
    <w:p>
      <w:pPr>
        <w:pStyle w:val="TicAPPH2"/>
        <w:numPr>
          <w:ilvl w:val="1"/>
          <w:numId w:val="1"/>
        </w:numPr>
        <w:ind w:hanging="0" w:left="-284" w:right="-142"/>
        <w:rPr>
          <w:rFonts w:ascii="Arial" w:hAnsi="Arial"/>
        </w:rPr>
      </w:pPr>
      <w:bookmarkStart w:id="10" w:name="_Toc153824296"/>
      <w:r>
        <w:rPr>
          <w:rFonts w:ascii="Arial" w:hAnsi="Arial"/>
        </w:rPr>
        <w:t>Ambientes</w:t>
      </w:r>
      <w:bookmarkEnd w:id="10"/>
    </w:p>
    <w:p>
      <w:pPr>
        <w:pStyle w:val="TicAPPNormal"/>
        <w:rPr>
          <w:rFonts w:ascii="Arial" w:hAnsi="Arial"/>
        </w:rPr>
      </w:pPr>
      <w:r>
        <w:rPr>
          <w:rFonts w:ascii="Arial" w:hAnsi="Arial"/>
        </w:rPr>
        <w:t xml:space="preserve">O projeto </w:t>
      </w:r>
      <w:r>
        <w:rPr>
          <w:rFonts w:ascii="Arial" w:hAnsi="Arial"/>
          <w:highlight w:val="yellow"/>
        </w:rPr>
        <w:t>[nome do projeto]</w:t>
      </w:r>
      <w:r>
        <w:rPr>
          <w:rFonts w:ascii="Arial" w:hAnsi="Arial"/>
        </w:rPr>
        <w:t xml:space="preserve"> utilizará quatro ambientes para diferentes com diferentes propósitos.</w:t>
      </w:r>
    </w:p>
    <w:p>
      <w:pPr>
        <w:pStyle w:val="TicAPPNormal"/>
        <w:numPr>
          <w:ilvl w:val="0"/>
          <w:numId w:val="4"/>
        </w:numPr>
        <w:ind w:hanging="360" w:left="436" w:right="-142"/>
        <w:rPr>
          <w:rFonts w:ascii="Arial" w:hAnsi="Arial"/>
        </w:rPr>
      </w:pPr>
      <w:r>
        <w:rPr>
          <w:rFonts w:ascii="Arial" w:hAnsi="Arial"/>
        </w:rPr>
        <w:t>Ambiente de Desenvolvimento (DEV) - Work in progress. Deploys sem aviso.​</w:t>
      </w:r>
    </w:p>
    <w:p>
      <w:pPr>
        <w:pStyle w:val="TicAPPNormal"/>
        <w:numPr>
          <w:ilvl w:val="0"/>
          <w:numId w:val="4"/>
        </w:numPr>
        <w:ind w:hanging="360" w:left="436" w:right="-142"/>
        <w:rPr>
          <w:rFonts w:ascii="Arial" w:hAnsi="Arial"/>
        </w:rPr>
      </w:pPr>
      <w:r>
        <w:rPr>
          <w:rFonts w:ascii="Arial" w:hAnsi="Arial"/>
        </w:rPr>
        <w:t>Ambiente de Qualidade (QA) - ​Testes funcionais, usabilidade, acessibilidade, performance, carga, qualidade, aceitação. Deploys agendados.</w:t>
      </w:r>
    </w:p>
    <w:p>
      <w:pPr>
        <w:pStyle w:val="TicAPPNormal"/>
        <w:numPr>
          <w:ilvl w:val="0"/>
          <w:numId w:val="4"/>
        </w:numPr>
        <w:ind w:hanging="360" w:left="436" w:right="-142"/>
        <w:rPr>
          <w:rFonts w:ascii="Arial" w:hAnsi="Arial"/>
        </w:rPr>
      </w:pPr>
      <w:r>
        <w:rPr>
          <w:rFonts w:ascii="Arial" w:hAnsi="Arial"/>
        </w:rPr>
        <w:t>Ambiente de Pré-produção (PPR) - ​Edição de conteúdo. Deploys agendados.</w:t>
      </w:r>
    </w:p>
    <w:p>
      <w:pPr>
        <w:pStyle w:val="TicAPPNormal"/>
        <w:numPr>
          <w:ilvl w:val="0"/>
          <w:numId w:val="4"/>
        </w:numPr>
        <w:ind w:hanging="360" w:left="436" w:right="-142"/>
        <w:rPr>
          <w:rFonts w:ascii="Arial" w:hAnsi="Arial"/>
        </w:rPr>
      </w:pPr>
      <w:r>
        <w:rPr>
          <w:rFonts w:ascii="Arial" w:hAnsi="Arial"/>
        </w:rPr>
        <w:t>Ambiente de Produção (PRD) - Conteúdo read-only. Deploys agendados.</w:t>
      </w:r>
    </w:p>
    <w:p>
      <w:pPr>
        <w:pStyle w:val="TicAPPNormal"/>
        <w:ind w:left="0" w:right="-142"/>
        <w:rPr>
          <w:rFonts w:ascii="Arial" w:hAnsi="Arial"/>
        </w:rPr>
      </w:pPr>
      <w:r>
        <w:rPr>
          <w:rFonts w:ascii="Arial" w:hAnsi="Arial"/>
        </w:rPr>
      </w:r>
    </w:p>
    <w:p>
      <w:pPr>
        <w:pStyle w:val="TicAPPNormal"/>
        <w:ind w:left="0" w:right="-142"/>
        <w:rPr>
          <w:rFonts w:ascii="Arial" w:hAnsi="Arial"/>
        </w:rPr>
      </w:pPr>
      <w:r>
        <w:rPr>
          <w:rFonts w:ascii="Arial" w:hAnsi="Arial"/>
        </w:rPr>
      </w:r>
    </w:p>
    <w:p>
      <w:pPr>
        <w:pStyle w:val="TicAPPH2"/>
        <w:numPr>
          <w:ilvl w:val="1"/>
          <w:numId w:val="1"/>
        </w:numPr>
        <w:ind w:hanging="0" w:left="-284" w:right="-142"/>
        <w:rPr>
          <w:rFonts w:ascii="Arial" w:hAnsi="Arial"/>
        </w:rPr>
      </w:pPr>
      <w:bookmarkStart w:id="11" w:name="_Toc153824297"/>
      <w:r>
        <w:rPr>
          <w:rFonts w:ascii="Arial" w:hAnsi="Arial"/>
        </w:rPr>
        <w:t>Âmbito</w:t>
      </w:r>
      <w:bookmarkEnd w:id="11"/>
    </w:p>
    <w:p>
      <w:pPr>
        <w:pStyle w:val="TicAPPNormal"/>
        <w:rPr>
          <w:rFonts w:ascii="Arial" w:hAnsi="Arial"/>
        </w:rPr>
      </w:pPr>
      <w:r>
        <w:rPr>
          <w:rFonts w:ascii="Arial" w:hAnsi="Arial"/>
        </w:rPr>
        <w:t xml:space="preserve">O âmbito a ser testado no </w:t>
      </w:r>
      <w:r>
        <w:rPr>
          <w:rFonts w:ascii="Arial" w:hAnsi="Arial"/>
          <w:highlight w:val="yellow"/>
        </w:rPr>
        <w:t>[nome do projeto]</w:t>
      </w:r>
      <w:r>
        <w:rPr>
          <w:rFonts w:ascii="Arial" w:hAnsi="Arial"/>
        </w:rPr>
        <w:t xml:space="preserve"> é o seguinte:</w:t>
      </w:r>
    </w:p>
    <w:p>
      <w:pPr>
        <w:pStyle w:val="TicAPPNormal"/>
        <w:numPr>
          <w:ilvl w:val="0"/>
          <w:numId w:val="5"/>
        </w:numPr>
        <w:ind w:hanging="360" w:left="436" w:right="-142"/>
        <w:rPr>
          <w:rFonts w:ascii="Arial" w:hAnsi="Arial"/>
        </w:rPr>
      </w:pPr>
      <w:r>
        <w:rPr>
          <w:rFonts w:ascii="Arial" w:hAnsi="Arial"/>
        </w:rPr>
        <w:t>Página inicial;</w:t>
      </w:r>
    </w:p>
    <w:p>
      <w:pPr>
        <w:pStyle w:val="TicAPPNormal"/>
        <w:numPr>
          <w:ilvl w:val="0"/>
          <w:numId w:val="5"/>
        </w:numPr>
        <w:ind w:hanging="360" w:left="436" w:right="-142"/>
        <w:rPr>
          <w:rFonts w:ascii="Arial" w:hAnsi="Arial"/>
        </w:rPr>
      </w:pPr>
      <w:r>
        <w:rPr>
          <w:rFonts w:ascii="Arial" w:hAnsi="Arial"/>
        </w:rPr>
        <w:t>Páginas de conteúdos;</w:t>
      </w:r>
    </w:p>
    <w:p>
      <w:pPr>
        <w:pStyle w:val="TicAPPNormal"/>
        <w:numPr>
          <w:ilvl w:val="0"/>
          <w:numId w:val="5"/>
        </w:numPr>
        <w:ind w:hanging="360" w:left="436" w:right="-142"/>
        <w:rPr>
          <w:rFonts w:ascii="Arial" w:hAnsi="Arial"/>
        </w:rPr>
      </w:pPr>
      <w:r>
        <w:rPr>
          <w:rFonts w:ascii="Arial" w:hAnsi="Arial"/>
        </w:rPr>
        <w:t>Formulários de contacto.</w:t>
      </w:r>
    </w:p>
    <w:p>
      <w:pPr>
        <w:pStyle w:val="TicAPPH2"/>
        <w:numPr>
          <w:ilvl w:val="1"/>
          <w:numId w:val="1"/>
        </w:numPr>
        <w:ind w:hanging="0" w:left="-284" w:right="-142"/>
        <w:rPr>
          <w:rFonts w:ascii="Arial" w:hAnsi="Arial"/>
        </w:rPr>
      </w:pPr>
      <w:bookmarkStart w:id="12" w:name="_Toc153824298"/>
      <w:r>
        <w:rPr>
          <w:rFonts w:ascii="Arial" w:hAnsi="Arial"/>
        </w:rPr>
        <w:t>Responsabilidades</w:t>
      </w:r>
      <w:bookmarkEnd w:id="12"/>
    </w:p>
    <w:p>
      <w:pPr>
        <w:pStyle w:val="TicAPPNormal"/>
        <w:rPr>
          <w:rFonts w:ascii="Arial" w:hAnsi="Arial"/>
        </w:rPr>
      </w:pPr>
      <w:r>
        <w:rPr>
          <w:rFonts w:ascii="Arial" w:hAnsi="Arial"/>
        </w:rPr>
        <w:t>No processo de testes os membros da equipa apresentam diferentes responsabilidades, descritas de seguida.</w:t>
      </w:r>
    </w:p>
    <w:tbl>
      <w:tblPr>
        <w:tblStyle w:val="TableGrid"/>
        <w:tblW w:w="8779"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2831"/>
        <w:gridCol w:w="5947"/>
      </w:tblGrid>
      <w:tr>
        <w:trPr/>
        <w:tc>
          <w:tcPr>
            <w:tcW w:w="2831" w:type="dxa"/>
            <w:tcBorders/>
            <w:shd w:color="auto" w:fill="E7E6E6" w:themeFill="background2" w:val="clear"/>
          </w:tcPr>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b/>
                <w:bCs/>
                <w:kern w:val="0"/>
                <w:lang w:val="pt-PT" w:bidi="ar-SA"/>
              </w:rPr>
              <w:t>Nome</w:t>
            </w:r>
          </w:p>
        </w:tc>
        <w:tc>
          <w:tcPr>
            <w:tcW w:w="5947" w:type="dxa"/>
            <w:tcBorders/>
            <w:shd w:color="auto" w:fill="E7E6E6" w:themeFill="background2" w:val="clear"/>
          </w:tcPr>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b/>
                <w:bCs/>
                <w:kern w:val="0"/>
                <w:lang w:val="pt-PT" w:bidi="ar-SA"/>
              </w:rPr>
              <w:t>Responsabilidades</w:t>
            </w:r>
          </w:p>
        </w:tc>
      </w:tr>
      <w:tr>
        <w:trPr/>
        <w:tc>
          <w:tcPr>
            <w:tcW w:w="2831" w:type="dxa"/>
            <w:tcBorders/>
          </w:tcPr>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highlight w:val="yellow"/>
                <w:lang w:val="en-US" w:bidi="ar-SA"/>
              </w:rPr>
              <w:t>[nome]</w:t>
            </w:r>
          </w:p>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en-US" w:bidi="ar-SA"/>
              </w:rPr>
              <w:t>(Product Owner / Analista)</w:t>
            </w:r>
          </w:p>
        </w:tc>
        <w:tc>
          <w:tcPr>
            <w:tcW w:w="5947" w:type="dxa"/>
            <w:tcBorders/>
          </w:tcPr>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pt-PT" w:bidi="ar-SA"/>
              </w:rPr>
              <w:t>Fazer plano de testes</w:t>
            </w:r>
          </w:p>
          <w:p>
            <w:pPr>
              <w:pStyle w:val="TicAPPNormal"/>
              <w:widowControl/>
              <w:ind w:left="0" w:right="-142"/>
              <w:jc w:val="left"/>
              <w:rPr>
                <w:rFonts w:ascii="Arial" w:hAnsi="Arial" w:eastAsia="Calibri" w:cs=""/>
                <w:kern w:val="0"/>
                <w:lang w:val="pt-PT" w:bidi="ar-SA"/>
              </w:rPr>
            </w:pPr>
            <w:r>
              <w:rPr>
                <w:rFonts w:eastAsia="Calibri" w:cs="" w:ascii="Arial" w:hAnsi="Arial"/>
                <w:kern w:val="0"/>
                <w:lang w:val="pt-PT" w:bidi="ar-SA"/>
              </w:rPr>
              <w:t>Efetuar testes de aceitação</w:t>
            </w:r>
          </w:p>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pt-PT" w:bidi="ar-SA"/>
              </w:rPr>
              <w:t>Reportar resultado dos testes</w:t>
            </w:r>
          </w:p>
        </w:tc>
      </w:tr>
      <w:tr>
        <w:trPr/>
        <w:tc>
          <w:tcPr>
            <w:tcW w:w="2831" w:type="dxa"/>
            <w:tcBorders/>
          </w:tcPr>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highlight w:val="yellow"/>
                <w:lang w:val="pt-PT" w:bidi="ar-SA"/>
              </w:rPr>
              <w:t>[nome]</w:t>
            </w:r>
            <w:r>
              <w:rPr>
                <w:rFonts w:eastAsia="Calibri" w:cs="" w:ascii="Arial" w:hAnsi="Arial"/>
                <w:kern w:val="0"/>
                <w:lang w:val="pt-PT" w:bidi="ar-SA"/>
              </w:rPr>
              <w:t xml:space="preserve"> </w:t>
            </w:r>
          </w:p>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pt-PT" w:bidi="ar-SA"/>
              </w:rPr>
              <w:t>(UX Designer)</w:t>
            </w:r>
          </w:p>
        </w:tc>
        <w:tc>
          <w:tcPr>
            <w:tcW w:w="5947" w:type="dxa"/>
            <w:tcBorders/>
          </w:tcPr>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pt-PT" w:bidi="ar-SA"/>
              </w:rPr>
              <w:t>Escrever guião de testes de usabilidade e acessibilidade</w:t>
            </w:r>
          </w:p>
          <w:p>
            <w:pPr>
              <w:pStyle w:val="TicAPPNormal"/>
              <w:widowControl/>
              <w:ind w:left="0" w:right="-142"/>
              <w:jc w:val="left"/>
              <w:rPr>
                <w:rFonts w:ascii="Arial" w:hAnsi="Arial" w:eastAsia="Calibri" w:cs=""/>
                <w:kern w:val="0"/>
                <w:lang w:val="pt-PT" w:bidi="ar-SA"/>
              </w:rPr>
            </w:pPr>
            <w:r>
              <w:rPr>
                <w:rFonts w:eastAsia="Calibri" w:cs="" w:ascii="Arial" w:hAnsi="Arial"/>
                <w:kern w:val="0"/>
                <w:lang w:val="pt-PT" w:bidi="ar-SA"/>
              </w:rPr>
              <w:t>Acompanhar sessão de testes de usabilidade e acessibilidade</w:t>
            </w:r>
          </w:p>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pt-PT" w:bidi="ar-SA"/>
              </w:rPr>
              <w:t>Escrever relatório de testes de usabilidade e acessibilidade</w:t>
            </w:r>
          </w:p>
        </w:tc>
      </w:tr>
      <w:tr>
        <w:trPr/>
        <w:tc>
          <w:tcPr>
            <w:tcW w:w="2831" w:type="dxa"/>
            <w:tcBorders/>
          </w:tcPr>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highlight w:val="yellow"/>
                <w:lang w:val="pt-PT" w:bidi="ar-SA"/>
              </w:rPr>
              <w:t>[nome]</w:t>
            </w:r>
          </w:p>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pt-PT" w:bidi="ar-SA"/>
              </w:rPr>
              <w:t>(Gestor de Projeto)</w:t>
            </w:r>
          </w:p>
        </w:tc>
        <w:tc>
          <w:tcPr>
            <w:tcW w:w="5947" w:type="dxa"/>
            <w:tcBorders/>
          </w:tcPr>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pt-PT" w:bidi="ar-SA"/>
              </w:rPr>
              <w:t>Rever relatório de testes funcionais e de usabilidade</w:t>
            </w:r>
          </w:p>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pt-PT" w:bidi="ar-SA"/>
              </w:rPr>
              <w:t>Aprovar funcionalidades da release para deploy em produção</w:t>
            </w:r>
          </w:p>
        </w:tc>
      </w:tr>
    </w:tbl>
    <w:p>
      <w:pPr>
        <w:pStyle w:val="TicAPPNormal"/>
        <w:rPr>
          <w:rFonts w:ascii="Arial" w:hAnsi="Arial"/>
        </w:rPr>
      </w:pPr>
      <w:r>
        <w:rPr>
          <w:rFonts w:ascii="Arial" w:hAnsi="Arial"/>
        </w:rPr>
      </w:r>
    </w:p>
    <w:p>
      <w:pPr>
        <w:pStyle w:val="TicAPPH2"/>
        <w:numPr>
          <w:ilvl w:val="1"/>
          <w:numId w:val="1"/>
        </w:numPr>
        <w:ind w:hanging="0" w:left="-284" w:right="-142"/>
        <w:rPr>
          <w:rFonts w:ascii="Arial" w:hAnsi="Arial"/>
        </w:rPr>
      </w:pPr>
      <w:bookmarkStart w:id="13" w:name="_Toc153824299"/>
      <w:r>
        <w:rPr>
          <w:rFonts w:ascii="Arial" w:hAnsi="Arial"/>
        </w:rPr>
        <w:t>Condições de teste</w:t>
      </w:r>
      <w:bookmarkEnd w:id="13"/>
    </w:p>
    <w:p>
      <w:pPr>
        <w:pStyle w:val="TicAPPNormal"/>
        <w:rPr>
          <w:rFonts w:ascii="Arial" w:hAnsi="Arial"/>
        </w:rPr>
      </w:pPr>
      <w:r>
        <w:rPr>
          <w:rFonts w:ascii="Arial" w:hAnsi="Arial"/>
        </w:rPr>
        <w:t>Para começar os testes é necessário garantir as seguintes condições.</w:t>
      </w:r>
    </w:p>
    <w:p>
      <w:pPr>
        <w:pStyle w:val="TicAPPNormal"/>
        <w:rPr>
          <w:rFonts w:ascii="Arial" w:hAnsi="Arial"/>
        </w:rPr>
      </w:pPr>
      <w:r>
        <w:rPr>
          <w:rFonts w:ascii="Arial" w:hAnsi="Arial"/>
        </w:rPr>
      </w:r>
    </w:p>
    <w:p>
      <w:pPr>
        <w:pStyle w:val="TicAPPNormal"/>
        <w:rPr>
          <w:rFonts w:ascii="Arial" w:hAnsi="Arial"/>
        </w:rPr>
      </w:pPr>
      <w:r>
        <w:rPr>
          <w:rFonts w:ascii="Arial" w:hAnsi="Arial"/>
          <w:highlight w:val="yellow"/>
        </w:rPr>
        <w:t>[A tabela abaixo está preenchida com exemplos, deve ser adaptada ao projeto]</w:t>
      </w:r>
    </w:p>
    <w:tbl>
      <w:tblPr>
        <w:tblStyle w:val="TableGrid"/>
        <w:tblW w:w="8779"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7792"/>
        <w:gridCol w:w="986"/>
      </w:tblGrid>
      <w:tr>
        <w:trPr/>
        <w:tc>
          <w:tcPr>
            <w:tcW w:w="7792" w:type="dxa"/>
            <w:tcBorders/>
          </w:tcPr>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pt-PT" w:bidi="ar-SA"/>
              </w:rPr>
              <w:t>Acesso ao [gestor de conteúdos] em qualidade</w:t>
            </w:r>
          </w:p>
        </w:tc>
        <w:tc>
          <w:tcPr>
            <w:tcW w:w="986" w:type="dxa"/>
            <w:tcBorders/>
          </w:tcPr>
          <w:p>
            <w:pPr>
              <w:pStyle w:val="TicAPPNormal"/>
              <w:widowControl/>
              <w:spacing w:before="120" w:after="120"/>
              <w:ind w:left="0" w:right="-142"/>
              <w:jc w:val="center"/>
              <w:rPr>
                <w:rFonts w:ascii="Arial" w:hAnsi="Arial" w:eastAsia="Calibri" w:cs=""/>
                <w:kern w:val="0"/>
                <w:lang w:val="pt-PT" w:bidi="ar-SA"/>
              </w:rPr>
            </w:pPr>
            <w:r>
              <w:rPr>
                <w:rFonts w:eastAsia="Calibri" w:cs="Segoe UI Symbol" w:ascii="Arial" w:hAnsi="Arial"/>
                <w:kern w:val="0"/>
                <w:sz w:val="22"/>
                <w:szCs w:val="32"/>
                <w:lang w:val="pt-PT" w:bidi="ar-SA"/>
              </w:rPr>
              <w:t>🗸</w:t>
            </w:r>
          </w:p>
        </w:tc>
      </w:tr>
      <w:tr>
        <w:trPr/>
        <w:tc>
          <w:tcPr>
            <w:tcW w:w="7792" w:type="dxa"/>
            <w:tcBorders/>
          </w:tcPr>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pt-PT" w:bidi="ar-SA"/>
              </w:rPr>
              <w:t>Acesso ao [nome do software] em qualidade</w:t>
            </w:r>
          </w:p>
        </w:tc>
        <w:tc>
          <w:tcPr>
            <w:tcW w:w="986" w:type="dxa"/>
            <w:tcBorders/>
          </w:tcPr>
          <w:p>
            <w:pPr>
              <w:pStyle w:val="TicAPPNormal"/>
              <w:widowControl/>
              <w:spacing w:before="120" w:after="120"/>
              <w:ind w:left="0" w:right="-142"/>
              <w:jc w:val="center"/>
              <w:rPr>
                <w:rFonts w:ascii="Arial" w:hAnsi="Arial" w:eastAsia="Calibri" w:cs=""/>
                <w:kern w:val="0"/>
                <w:lang w:val="pt-PT" w:bidi="ar-SA"/>
              </w:rPr>
            </w:pPr>
            <w:r>
              <w:rPr>
                <w:rFonts w:eastAsia="Calibri" w:cs="Segoe UI Symbol" w:ascii="Arial" w:hAnsi="Arial"/>
                <w:kern w:val="0"/>
                <w:lang w:val="pt-PT" w:bidi="ar-SA"/>
              </w:rPr>
              <w:t>🗸</w:t>
            </w:r>
          </w:p>
        </w:tc>
      </w:tr>
      <w:tr>
        <w:trPr/>
        <w:tc>
          <w:tcPr>
            <w:tcW w:w="7792" w:type="dxa"/>
            <w:tcBorders/>
          </w:tcPr>
          <w:p>
            <w:pPr>
              <w:pStyle w:val="TicAPPNormal"/>
              <w:widowControl/>
              <w:spacing w:before="120" w:after="120"/>
              <w:ind w:left="0" w:right="-142"/>
              <w:jc w:val="left"/>
              <w:rPr>
                <w:rFonts w:ascii="Arial" w:hAnsi="Arial" w:eastAsia="Calibri" w:cs=""/>
                <w:kern w:val="0"/>
                <w:lang w:val="pt-PT" w:bidi="ar-SA"/>
              </w:rPr>
            </w:pPr>
            <w:r>
              <w:rPr>
                <w:rFonts w:eastAsia="Calibri" w:cs="" w:ascii="Arial" w:hAnsi="Arial"/>
                <w:kern w:val="0"/>
                <w:lang w:val="pt-PT" w:bidi="ar-SA"/>
              </w:rPr>
              <w:t>Funcionalidades da release [número da release] completas</w:t>
            </w:r>
          </w:p>
        </w:tc>
        <w:tc>
          <w:tcPr>
            <w:tcW w:w="986" w:type="dxa"/>
            <w:tcBorders/>
          </w:tcPr>
          <w:p>
            <w:pPr>
              <w:pStyle w:val="TicAPPNormal"/>
              <w:widowControl/>
              <w:spacing w:before="120" w:after="120"/>
              <w:ind w:left="0" w:right="-142"/>
              <w:jc w:val="center"/>
              <w:rPr>
                <w:rFonts w:ascii="Arial" w:hAnsi="Arial" w:eastAsia="Calibri" w:cs=""/>
                <w:kern w:val="0"/>
                <w:lang w:val="pt-PT" w:bidi="ar-SA"/>
              </w:rPr>
            </w:pPr>
            <w:r>
              <w:rPr>
                <w:rFonts w:eastAsia="Calibri" w:cs="Segoe UI Symbol" w:ascii="Arial" w:hAnsi="Arial"/>
                <w:kern w:val="0"/>
                <w:lang w:val="pt-PT" w:bidi="ar-SA"/>
              </w:rPr>
              <w:t>🗸</w:t>
            </w:r>
          </w:p>
        </w:tc>
      </w:tr>
    </w:tbl>
    <w:p>
      <w:pPr>
        <w:pStyle w:val="TicAPPNormal"/>
        <w:ind w:left="0" w:right="-142"/>
        <w:rPr>
          <w:rFonts w:ascii="Arial" w:hAnsi="Arial"/>
        </w:rPr>
      </w:pPr>
      <w:r>
        <w:rPr>
          <w:rFonts w:ascii="Arial" w:hAnsi="Arial"/>
        </w:rPr>
      </w:r>
    </w:p>
    <w:p>
      <w:pPr>
        <w:pStyle w:val="TicAPPH2"/>
        <w:numPr>
          <w:ilvl w:val="1"/>
          <w:numId w:val="1"/>
        </w:numPr>
        <w:ind w:hanging="0" w:left="-284" w:right="-142"/>
        <w:rPr>
          <w:rFonts w:ascii="Arial" w:hAnsi="Arial"/>
        </w:rPr>
      </w:pPr>
      <w:bookmarkStart w:id="14" w:name="_Toc153824300"/>
      <w:r>
        <w:rPr>
          <w:rFonts w:ascii="Arial" w:hAnsi="Arial"/>
        </w:rPr>
        <w:t>Cronograma</w:t>
      </w:r>
      <w:bookmarkEnd w:id="14"/>
    </w:p>
    <w:p>
      <w:pPr>
        <w:pStyle w:val="TicAPPNormal"/>
        <w:rPr>
          <w:rFonts w:ascii="Arial" w:hAnsi="Arial"/>
        </w:rPr>
      </w:pPr>
      <w:r>
        <w:rPr>
          <w:rFonts w:ascii="Arial" w:hAnsi="Arial"/>
        </w:rPr>
        <w:t xml:space="preserve">No projeto </w:t>
      </w:r>
      <w:r>
        <w:rPr>
          <w:rFonts w:ascii="Arial" w:hAnsi="Arial"/>
          <w:highlight w:val="yellow"/>
        </w:rPr>
        <w:t>[nome do projeto]</w:t>
      </w:r>
      <w:r>
        <w:rPr>
          <w:rFonts w:ascii="Arial" w:hAnsi="Arial"/>
        </w:rPr>
        <w:t xml:space="preserve">, os testes funcionais são feitos à medida que as funcionalidades vão sendo disponibilizadas. As prioridades são atualizadas a cada sprint no [nome da ferramenta de gestão das tarefas], tendo como linha orientadora o roadmap definido para o projeto. </w:t>
      </w:r>
      <w:r>
        <w:rPr>
          <w:rFonts w:ascii="Arial" w:hAnsi="Arial"/>
          <w:highlight w:val="yellow"/>
        </w:rPr>
        <w:t>[ou escrever datas]</w:t>
      </w:r>
    </w:p>
    <w:p>
      <w:pPr>
        <w:pStyle w:val="TicAPPH2"/>
        <w:numPr>
          <w:ilvl w:val="1"/>
          <w:numId w:val="1"/>
        </w:numPr>
        <w:ind w:hanging="0" w:left="-284" w:right="-142"/>
        <w:rPr>
          <w:rFonts w:ascii="Arial" w:hAnsi="Arial"/>
        </w:rPr>
      </w:pPr>
      <w:bookmarkStart w:id="15" w:name="_Toc153824301"/>
      <w:r>
        <w:rPr>
          <w:rFonts w:ascii="Arial" w:hAnsi="Arial"/>
        </w:rPr>
        <w:t>Sessões</w:t>
      </w:r>
      <w:bookmarkEnd w:id="15"/>
      <w:r>
        <w:rPr>
          <w:rFonts w:ascii="Arial" w:hAnsi="Arial"/>
        </w:rPr>
        <w:t xml:space="preserve"> de testes</w:t>
      </w:r>
    </w:p>
    <w:p>
      <w:pPr>
        <w:pStyle w:val="TicAPPNormal"/>
        <w:rPr>
          <w:rFonts w:ascii="Arial" w:hAnsi="Arial"/>
        </w:rPr>
      </w:pPr>
      <w:r>
        <w:rPr>
          <w:rFonts w:ascii="Arial" w:hAnsi="Arial"/>
        </w:rPr>
        <w:t>As sessões de testes de usabilidade e acessibilidade com utilizadores estão disponíveis na pasta de projeto no seguinte link:</w:t>
      </w:r>
    </w:p>
    <w:p>
      <w:pPr>
        <w:pStyle w:val="TicAPPNormal"/>
        <w:rPr>
          <w:rFonts w:ascii="Arial" w:hAnsi="Arial"/>
        </w:rPr>
      </w:pPr>
      <w:r>
        <w:rPr>
          <w:rFonts w:ascii="Arial" w:hAnsi="Arial"/>
          <w:highlight w:val="yellow"/>
        </w:rPr>
        <w:t>[ou escrever datas das sessões]</w:t>
      </w:r>
    </w:p>
    <w:p>
      <w:pPr>
        <w:pStyle w:val="TicAPPNormal"/>
        <w:spacing w:before="120" w:after="120"/>
        <w:rPr>
          <w:rFonts w:ascii="Arial" w:hAnsi="Arial"/>
        </w:rPr>
      </w:pPr>
      <w:r>
        <w:rPr>
          <w:rFonts w:ascii="Arial" w:hAnsi="Arial"/>
        </w:rPr>
        <w:t>Esta informação deve conter o perfil dos utilizadores, número de utilizadores, nomes, contactos e data e local das sessões.</w:t>
      </w:r>
    </w:p>
    <w:sectPr>
      <w:headerReference w:type="even" r:id="rId16"/>
      <w:headerReference w:type="default" r:id="rId17"/>
      <w:headerReference w:type="first" r:id="rId18"/>
      <w:footerReference w:type="even" r:id="rId19"/>
      <w:footerReference w:type="default" r:id="rId20"/>
      <w:footerReference w:type="first" r:id="rId21"/>
      <w:type w:val="nextPage"/>
      <w:pgSz w:w="11906" w:h="16838"/>
      <w:pgMar w:left="1843" w:right="1274" w:gutter="0" w:header="709" w:top="1417" w:footer="0" w:bottom="1417"/>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ontserrat Light">
    <w:charset w:val="00"/>
    <w:family w:val="roman"/>
    <w:pitch w:val="variable"/>
  </w:font>
  <w:font w:name="Montserrat">
    <w:charset w:val="00"/>
    <w:family w:val="swiss"/>
    <w:pitch w:val="variable"/>
  </w:font>
  <w:font w:name="Montserrat">
    <w:charset w:val="00"/>
    <w:family w:val="roman"/>
    <w:pitch w:val="variable"/>
  </w:font>
  <w:font w:name="Segoe UI">
    <w:charset w:val="00"/>
    <w:family w:val="swiss"/>
    <w:pitch w:val="variable"/>
  </w:font>
  <w:font w:name="Courier New">
    <w:charset w:val="00"/>
    <w:family w:val="roman"/>
    <w:pitch w:val="variable"/>
  </w:font>
  <w:font w:name="Liberation Sans">
    <w:altName w:val="Arial"/>
    <w:charset w:val="00"/>
    <w:family w:val="swiss"/>
    <w:pitch w:val="variable"/>
  </w:font>
  <w:font w:name="Arial">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lineRule="auto" w:line="240" w:before="240" w:after="240"/>
      <w:ind w:right="-142"/>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lineRule="auto" w:line="360" w:before="240" w:after="0"/>
      <w:ind w:left="-284" w:right="-143"/>
      <w:jc w:val="left"/>
      <w:rPr/>
    </w:pPr>
    <w:r>
      <w:rPr/>
      <mc:AlternateContent>
        <mc:Choice Requires="wpg">
          <w:drawing>
            <wp:anchor behindDoc="1" distT="0" distB="7620" distL="0" distR="13970" simplePos="0" locked="0" layoutInCell="0" allowOverlap="1" relativeHeight="22" wp14:anchorId="75C98052">
              <wp:simplePos x="0" y="0"/>
              <wp:positionH relativeFrom="page">
                <wp:posOffset>201930</wp:posOffset>
              </wp:positionH>
              <wp:positionV relativeFrom="bottomMargin">
                <wp:posOffset>256540</wp:posOffset>
              </wp:positionV>
              <wp:extent cx="5320030" cy="716280"/>
              <wp:effectExtent l="0" t="0" r="0" b="0"/>
              <wp:wrapNone/>
              <wp:docPr id="16" name="Grupo 164"/>
              <a:graphic xmlns:a="http://schemas.openxmlformats.org/drawingml/2006/main">
                <a:graphicData uri="http://schemas.microsoft.com/office/word/2010/wordprocessingGroup">
                  <wpg:wgp>
                    <wpg:cNvGrpSpPr/>
                    <wpg:grpSpPr>
                      <a:xfrm>
                        <a:off x="0" y="0"/>
                        <a:ext cx="5320080" cy="716400"/>
                        <a:chOff x="0" y="0"/>
                        <a:chExt cx="5320080" cy="716400"/>
                      </a:xfrm>
                    </wpg:grpSpPr>
                    <wps:wsp>
                      <wps:cNvPr id="17" name="Retângulo 165"/>
                      <wps:cNvSpPr/>
                      <wps:spPr>
                        <a:xfrm>
                          <a:off x="191880" y="0"/>
                          <a:ext cx="4984920" cy="473760"/>
                        </a:xfrm>
                        <a:prstGeom prst="rect">
                          <a:avLst/>
                        </a:prstGeom>
                        <a:noFill/>
                        <a:ln>
                          <a:noFill/>
                        </a:ln>
                      </wps:spPr>
                      <wps:style>
                        <a:lnRef idx="2">
                          <a:schemeClr val="accent1">
                            <a:shade val="50000"/>
                          </a:schemeClr>
                        </a:lnRef>
                        <a:fillRef idx="1">
                          <a:schemeClr val="accent1"/>
                        </a:fillRef>
                        <a:effectRef idx="0">
                          <a:schemeClr val="accent1"/>
                        </a:effectRef>
                        <a:fontRef idx="minor"/>
                      </wps:style>
                      <wps:bodyPr/>
                    </wps:wsp>
                    <wps:wsp>
                      <wps:cNvPr id="18" name="Caixa de Texto 166"/>
                      <wps:cNvSpPr/>
                      <wps:spPr>
                        <a:xfrm>
                          <a:off x="0" y="16560"/>
                          <a:ext cx="5320080" cy="699840"/>
                        </a:xfrm>
                        <a:prstGeom prst="rect">
                          <a:avLst/>
                        </a:prstGeom>
                        <a:noFill/>
                        <a:ln w="6350">
                          <a:noFill/>
                        </a:ln>
                      </wps:spPr>
                      <wps:style>
                        <a:lnRef idx="0">
                          <a:schemeClr val="accent1"/>
                        </a:lnRef>
                        <a:fillRef idx="0">
                          <a:schemeClr val="accent1"/>
                        </a:fillRef>
                        <a:effectRef idx="0">
                          <a:schemeClr val="accent1"/>
                        </a:effectRef>
                        <a:fontRef idx="minor"/>
                      </wps:style>
                      <wps:txbx>
                        <w:txbxContent>
                          <w:p>
                            <w:pPr>
                              <w:pStyle w:val="Footer"/>
                              <w:spacing w:before="240" w:after="240"/>
                              <w:jc w:val="right"/>
                              <w:rPr>
                                <w:rFonts w:ascii="Montserrat" w:hAnsi="Montserrat"/>
                                <w:color w:val="0093D5"/>
                                <w:sz w:val="28"/>
                                <w:lang w:val="en-US"/>
                              </w:rPr>
                            </w:pPr>
                            <w:sdt>
                              <w:sdtPr>
                                <w:dataBinding w:prefixMappings="xmlns:ns0='http://purl.org/dc/elements/1.1/' xmlns:ns1='http://schemas.openxmlformats.org/package/2006/metadata/core-properties' " w:xpath="/ns1:coreProperties[1]/ns0:title[1]" w:storeItemID="{6C3C8BC8-F283-45AE-878A-BAB7291924A1}"/>
                                <w:alias w:val="Título"/>
                                <w:id w:val="1307433310"/>
                                <w:text/>
                              </w:sdtPr>
                              <w:sdtContent>
                                <w:r>
                                  <w:rPr>
                                    <w:rFonts w:ascii="Montserrat" w:hAnsi="Montserrat"/>
                                    <w:color w:val="0093D5"/>
                                    <w:sz w:val="28"/>
                                    <w:lang w:val="en-US"/>
                                  </w:rPr>
                                </w:r>
                                <w:r>
                                  <w:rPr>
                                    <w:rFonts w:ascii="Montserrat" w:hAnsi="Montserrat"/>
                                    <w:color w:val="0093D5"/>
                                    <w:sz w:val="28"/>
                                    <w:lang w:val="en-US"/>
                                  </w:rPr>
                                  <w:t>Plano de Testes</w:t>
                                </w:r>
                              </w:sdtContent>
                            </w:sdt>
                            <w:r>
                              <w:rPr>
                                <w:rFonts w:ascii="Montserrat" w:hAnsi="Montserrat"/>
                                <w:color w:val="0093D5"/>
                                <w:sz w:val="28"/>
                                <w:lang w:val="en-US"/>
                              </w:rPr>
                              <w:t> </w:t>
                            </w:r>
                            <w:r>
                              <w:rPr>
                                <w:rFonts w:ascii="Montserrat" w:hAnsi="Montserrat"/>
                                <w:color w:val="0093D5"/>
                                <w:sz w:val="28"/>
                                <w:lang w:val="en-US"/>
                              </w:rPr>
                              <w:t xml:space="preserve"> &gt;</w:t>
                            </w:r>
                          </w:p>
                        </w:txbxContent>
                      </wps:txbx>
                      <wps:bodyPr lIns="0" rIns="0" anchor="ctr">
                        <a:noAutofit/>
                      </wps:bodyPr>
                    </wps:wsp>
                  </wpg:wgp>
                </a:graphicData>
              </a:graphic>
            </wp:anchor>
          </w:drawing>
        </mc:Choice>
        <mc:Fallback>
          <w:pict>
            <v:group id="shape_0" alt="Grupo 164" style="position:absolute;margin-left:15.9pt;margin-top:20.2pt;width:418.9pt;height:56.4pt" coordorigin="318,404" coordsize="8378,1128">
              <v:rect id="shape_0" ID="Retângulo 165" path="m0,0l-2147483645,0l-2147483645,-2147483646l0,-2147483646xe" fillcolor="white" stroked="f" o:allowincell="f" style="position:absolute;left:620;top:404;width:7849;height:745;mso-wrap-style:none;v-text-anchor:middle;mso-position-horizontal-relative:page">
                <v:fill o:detectmouseclick="t" type="solid" color2="black" opacity="0"/>
                <v:stroke color="#3465a4" weight="12600" joinstyle="miter" endcap="flat"/>
                <w10:wrap type="none"/>
              </v:rect>
              <v:rect id="shape_0" ID="Caixa de Texto 166" path="m0,0l-2147483645,0l-2147483645,-2147483646l0,-2147483646xe" stroked="f" o:allowincell="f" style="position:absolute;left:318;top:430;width:8377;height:1101;mso-wrap-style:square;v-text-anchor:middle;mso-position-horizontal-relative:page">
                <v:fill o:detectmouseclick="t" on="false"/>
                <v:stroke color="#3465a4" weight="6480" joinstyle="round" endcap="flat"/>
                <v:textbox>
                  <w:txbxContent>
                    <w:p>
                      <w:pPr>
                        <w:pStyle w:val="Footer"/>
                        <w:spacing w:before="240" w:after="240"/>
                        <w:jc w:val="right"/>
                        <w:rPr>
                          <w:rFonts w:ascii="Montserrat" w:hAnsi="Montserrat"/>
                          <w:color w:val="0093D5"/>
                          <w:sz w:val="28"/>
                          <w:lang w:val="en-US"/>
                        </w:rPr>
                      </w:pPr>
                      <w:sdt>
                        <w:sdtPr>
                          <w:dataBinding w:prefixMappings="xmlns:ns0='http://purl.org/dc/elements/1.1/' xmlns:ns1='http://schemas.openxmlformats.org/package/2006/metadata/core-properties' " w:xpath="/ns1:coreProperties[1]/ns0:title[1]" w:storeItemID="{6C3C8BC8-F283-45AE-878A-BAB7291924A1}"/>
                          <w:alias w:val="Título"/>
                          <w:id w:val="1307433310"/>
                          <w:text/>
                        </w:sdtPr>
                        <w:sdtContent>
                          <w:r>
                            <w:rPr>
                              <w:rFonts w:ascii="Montserrat" w:hAnsi="Montserrat"/>
                              <w:color w:val="0093D5"/>
                              <w:sz w:val="28"/>
                              <w:lang w:val="en-US"/>
                            </w:rPr>
                          </w:r>
                          <w:r>
                            <w:rPr>
                              <w:rFonts w:ascii="Montserrat" w:hAnsi="Montserrat"/>
                              <w:color w:val="0093D5"/>
                              <w:sz w:val="28"/>
                              <w:lang w:val="en-US"/>
                            </w:rPr>
                            <w:t>Plano de Testes</w:t>
                          </w:r>
                        </w:sdtContent>
                      </w:sdt>
                      <w:r>
                        <w:rPr>
                          <w:rFonts w:ascii="Montserrat" w:hAnsi="Montserrat"/>
                          <w:color w:val="0093D5"/>
                          <w:sz w:val="28"/>
                          <w:lang w:val="en-US"/>
                        </w:rPr>
                        <w:t> </w:t>
                      </w:r>
                      <w:r>
                        <w:rPr>
                          <w:rFonts w:ascii="Montserrat" w:hAnsi="Montserrat"/>
                          <w:color w:val="0093D5"/>
                          <w:sz w:val="28"/>
                          <w:lang w:val="en-US"/>
                        </w:rPr>
                        <w:t xml:space="preserve"> &gt;</w:t>
                      </w:r>
                    </w:p>
                  </w:txbxContent>
                </v:textbox>
                <w10:wrap type="none"/>
              </v:rect>
            </v:group>
          </w:pict>
        </mc:Fallback>
      </mc:AlternateContent>
      <mc:AlternateContent>
        <mc:Choice Requires="wps">
          <w:drawing>
            <wp:anchor behindDoc="1" distT="19050" distB="19685" distL="19050" distR="19050" simplePos="0" locked="0" layoutInCell="1" allowOverlap="1" relativeHeight="32" wp14:anchorId="708C826F">
              <wp:simplePos x="0" y="0"/>
              <wp:positionH relativeFrom="column">
                <wp:posOffset>4560570</wp:posOffset>
              </wp:positionH>
              <wp:positionV relativeFrom="paragraph">
                <wp:posOffset>336550</wp:posOffset>
              </wp:positionV>
              <wp:extent cx="635" cy="818515"/>
              <wp:effectExtent l="17780" t="17780" r="17780" b="17780"/>
              <wp:wrapNone/>
              <wp:docPr id="19" name="Straight Connector 22"/>
              <a:graphic xmlns:a="http://schemas.openxmlformats.org/drawingml/2006/main">
                <a:graphicData uri="http://schemas.microsoft.com/office/word/2010/wordprocessingShape">
                  <wps:wsp>
                    <wps:cNvSpPr/>
                    <wps:spPr>
                      <a:xfrm>
                        <a:off x="0" y="0"/>
                        <a:ext cx="720" cy="818640"/>
                      </a:xfrm>
                      <a:prstGeom prst="line">
                        <a:avLst/>
                      </a:prstGeom>
                      <a:ln cap="rnd" w="34925">
                        <a:solidFill>
                          <a:srgbClr val="0093d5"/>
                        </a:solidFill>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359.1pt,26.5pt" to="359.1pt,90.9pt" ID="Straight Connector 22" stroked="t" o:allowincell="f" style="position:absolute" wp14:anchorId="708C826F">
              <v:stroke color="#0093d5" weight="34920" joinstyle="miter" endcap="round"/>
              <v:fill o:detectmouseclick="t" on="false"/>
              <w10:wrap type="none"/>
            </v:line>
          </w:pict>
        </mc:Fallback>
      </mc:AlternateContent>
    </w:r>
  </w:p>
  <w:sdt>
    <w:sdtPr>
      <w:docPartObj>
        <w:docPartGallery w:val="Page Numbers (Bottom of Page)"/>
        <w:docPartUnique w:val="true"/>
      </w:docPartObj>
    </w:sdtPr>
    <w:sdtContent>
      <w:p>
        <w:pPr>
          <w:pStyle w:val="Footer"/>
          <w:tabs>
            <w:tab w:val="clear" w:pos="8504"/>
            <w:tab w:val="center" w:pos="4252" w:leader="none"/>
            <w:tab w:val="right" w:pos="8364" w:leader="none"/>
          </w:tabs>
          <w:snapToGrid w:val="false"/>
          <w:spacing w:before="0" w:after="240"/>
          <w:ind w:left="0" w:right="0"/>
          <w:jc w:val="right"/>
          <w:rPr>
            <w:rFonts w:ascii="Montserrat" w:hAnsi="Montserrat"/>
            <w:color w:val="0093D5"/>
            <w:sz w:val="72"/>
            <w:szCs w:val="72"/>
          </w:rPr>
        </w:pPr>
        <w:r>
          <w:rPr/>
          <w:fldChar w:fldCharType="begin"/>
        </w:r>
        <w:r>
          <w:rPr/>
          <w:instrText xml:space="preserve"> PAGE </w:instrText>
        </w:r>
        <w:r>
          <w:rPr/>
          <w:fldChar w:fldCharType="separate"/>
        </w:r>
        <w:r>
          <w:rPr/>
          <w:t>10</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240" w:after="240"/>
      <w:rPr>
        <w:lang w:eastAsia="pt-PT"/>
      </w:rPr>
    </w:pPr>
    <w:r>
      <w:rPr>
        <w:lang w:eastAsia="pt-PT"/>
      </w:rPr>
    </w:r>
  </w:p>
  <w:p>
    <w:pPr>
      <w:pStyle w:val="Footer"/>
      <w:spacing w:lineRule="auto" w:line="240" w:before="240" w:after="240"/>
      <w:ind w:right="-142"/>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40" w:before="240" w:after="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40" w:before="240" w:after="0"/>
      <w:rPr/>
    </w:pPr>
    <w:r>
      <w:rPr/>
    </w:r>
  </w:p>
  <w:p>
    <w:pPr>
      <w:pStyle w:val="Header"/>
      <w:rPr/>
    </w:pPr>
    <w:r>
      <w:rPr/>
    </w:r>
  </w:p>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lineRule="auto" w:line="240" w:before="240" w:after="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0"/>
        </w:tabs>
        <w:ind w:left="1783" w:hanging="432"/>
      </w:pPr>
      <w:rPr>
        <w:smallCaps w:val="false"/>
        <w:caps w:val="false"/>
        <w:outline w:val="false"/>
        <w:dstrike w:val="false"/>
        <w:strike w:val="false"/>
        <w:vertAlign w:val="baseline"/>
        <w:position w:val="0"/>
        <w:sz w:val="22"/>
        <w:spacing w:val="0"/>
        <w:i w:val="false"/>
        <w:shadow w:val="false"/>
        <w:u w:val="none"/>
        <w:b w:val="false"/>
        <w:kern w:val="0"/>
        <w:effect w:val="none"/>
        <w:iCs w:val="false"/>
        <w:bCs w:val="false"/>
        <w:em w:val="none"/>
        <w:emboss w:val="false"/>
        <w:imprint w:val="false"/>
        <w:vanish w:val="false"/>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2">
      <w:start w:val="1"/>
      <w:numFmt w:val="decimal"/>
      <w:lvlText w:val="%1.%2.%3."/>
      <w:lvlJc w:val="left"/>
      <w:pPr>
        <w:tabs>
          <w:tab w:val="num" w:pos="0"/>
        </w:tabs>
        <w:ind w:left="2215" w:hanging="504"/>
      </w:pPr>
      <w:rPr/>
    </w:lvl>
    <w:lvl w:ilvl="3">
      <w:start w:val="1"/>
      <w:numFmt w:val="decimal"/>
      <w:lvlText w:val="%1.%2.%3.%4."/>
      <w:lvlJc w:val="left"/>
      <w:pPr>
        <w:tabs>
          <w:tab w:val="num" w:pos="0"/>
        </w:tabs>
        <w:ind w:left="2719" w:hanging="648"/>
      </w:pPr>
      <w:rPr/>
    </w:lvl>
    <w:lvl w:ilvl="4">
      <w:start w:val="1"/>
      <w:numFmt w:val="decimal"/>
      <w:lvlText w:val="%1.%2.%3.%4.%5."/>
      <w:lvlJc w:val="left"/>
      <w:pPr>
        <w:tabs>
          <w:tab w:val="num" w:pos="0"/>
        </w:tabs>
        <w:ind w:left="3223" w:hanging="792"/>
      </w:pPr>
      <w:rPr/>
    </w:lvl>
    <w:lvl w:ilvl="5">
      <w:start w:val="1"/>
      <w:numFmt w:val="decimal"/>
      <w:lvlText w:val="%1.%2.%3.%4.%5.%6."/>
      <w:lvlJc w:val="left"/>
      <w:pPr>
        <w:tabs>
          <w:tab w:val="num" w:pos="0"/>
        </w:tabs>
        <w:ind w:left="3727" w:hanging="936"/>
      </w:pPr>
      <w:rPr/>
    </w:lvl>
    <w:lvl w:ilvl="6">
      <w:start w:val="1"/>
      <w:numFmt w:val="decimal"/>
      <w:lvlText w:val="%1.%2.%3.%4.%5.%6.%7."/>
      <w:lvlJc w:val="left"/>
      <w:pPr>
        <w:tabs>
          <w:tab w:val="num" w:pos="0"/>
        </w:tabs>
        <w:ind w:left="4231" w:hanging="1080"/>
      </w:pPr>
      <w:rPr/>
    </w:lvl>
    <w:lvl w:ilvl="7">
      <w:start w:val="1"/>
      <w:numFmt w:val="decimal"/>
      <w:lvlText w:val="%1.%2.%3.%4.%5.%6.%7.%8."/>
      <w:lvlJc w:val="left"/>
      <w:pPr>
        <w:tabs>
          <w:tab w:val="num" w:pos="0"/>
        </w:tabs>
        <w:ind w:left="4735" w:hanging="1224"/>
      </w:pPr>
      <w:rPr/>
    </w:lvl>
    <w:lvl w:ilvl="8">
      <w:start w:val="1"/>
      <w:numFmt w:val="decimal"/>
      <w:lvlText w:val="%1.%2.%3.%4.%5.%6.%7.%8.%9."/>
      <w:lvlJc w:val="left"/>
      <w:pPr>
        <w:tabs>
          <w:tab w:val="num" w:pos="0"/>
        </w:tabs>
        <w:ind w:left="5311" w:hanging="1440"/>
      </w:pPr>
      <w:rPr/>
    </w:lvl>
  </w:abstractNum>
  <w:abstractNum w:abstractNumId="2">
    <w:lvl w:ilvl="0">
      <w:start w:val="1"/>
      <w:numFmt w:val="bullet"/>
      <w:lvlText w:val=""/>
      <w:lvlJc w:val="left"/>
      <w:pPr>
        <w:tabs>
          <w:tab w:val="num" w:pos="0"/>
        </w:tabs>
        <w:ind w:left="436" w:hanging="360"/>
      </w:pPr>
      <w:rPr>
        <w:rFonts w:ascii="Symbol" w:hAnsi="Symbol" w:cs="Symbol" w:hint="default"/>
      </w:rPr>
    </w:lvl>
    <w:lvl w:ilvl="1">
      <w:start w:val="1"/>
      <w:numFmt w:val="bullet"/>
      <w:lvlText w:val="o"/>
      <w:lvlJc w:val="left"/>
      <w:pPr>
        <w:tabs>
          <w:tab w:val="num" w:pos="0"/>
        </w:tabs>
        <w:ind w:left="1156" w:hanging="360"/>
      </w:pPr>
      <w:rPr>
        <w:rFonts w:ascii="Courier New" w:hAnsi="Courier New" w:cs="Courier New" w:hint="default"/>
      </w:rPr>
    </w:lvl>
    <w:lvl w:ilvl="2">
      <w:start w:val="1"/>
      <w:numFmt w:val="bullet"/>
      <w:lvlText w:val=""/>
      <w:lvlJc w:val="left"/>
      <w:pPr>
        <w:tabs>
          <w:tab w:val="num" w:pos="0"/>
        </w:tabs>
        <w:ind w:left="1876" w:hanging="360"/>
      </w:pPr>
      <w:rPr>
        <w:rFonts w:ascii="Wingdings" w:hAnsi="Wingdings" w:cs="Wingdings" w:hint="default"/>
      </w:rPr>
    </w:lvl>
    <w:lvl w:ilvl="3">
      <w:start w:val="1"/>
      <w:numFmt w:val="bullet"/>
      <w:lvlText w:val=""/>
      <w:lvlJc w:val="left"/>
      <w:pPr>
        <w:tabs>
          <w:tab w:val="num" w:pos="0"/>
        </w:tabs>
        <w:ind w:left="2596" w:hanging="360"/>
      </w:pPr>
      <w:rPr>
        <w:rFonts w:ascii="Symbol" w:hAnsi="Symbol" w:cs="Symbol" w:hint="default"/>
      </w:rPr>
    </w:lvl>
    <w:lvl w:ilvl="4">
      <w:start w:val="1"/>
      <w:numFmt w:val="bullet"/>
      <w:lvlText w:val="o"/>
      <w:lvlJc w:val="left"/>
      <w:pPr>
        <w:tabs>
          <w:tab w:val="num" w:pos="0"/>
        </w:tabs>
        <w:ind w:left="3316" w:hanging="360"/>
      </w:pPr>
      <w:rPr>
        <w:rFonts w:ascii="Courier New" w:hAnsi="Courier New" w:cs="Courier New" w:hint="default"/>
      </w:rPr>
    </w:lvl>
    <w:lvl w:ilvl="5">
      <w:start w:val="1"/>
      <w:numFmt w:val="bullet"/>
      <w:lvlText w:val=""/>
      <w:lvlJc w:val="left"/>
      <w:pPr>
        <w:tabs>
          <w:tab w:val="num" w:pos="0"/>
        </w:tabs>
        <w:ind w:left="4036" w:hanging="360"/>
      </w:pPr>
      <w:rPr>
        <w:rFonts w:ascii="Wingdings" w:hAnsi="Wingdings" w:cs="Wingdings" w:hint="default"/>
      </w:rPr>
    </w:lvl>
    <w:lvl w:ilvl="6">
      <w:start w:val="1"/>
      <w:numFmt w:val="bullet"/>
      <w:lvlText w:val=""/>
      <w:lvlJc w:val="left"/>
      <w:pPr>
        <w:tabs>
          <w:tab w:val="num" w:pos="0"/>
        </w:tabs>
        <w:ind w:left="4756" w:hanging="360"/>
      </w:pPr>
      <w:rPr>
        <w:rFonts w:ascii="Symbol" w:hAnsi="Symbol" w:cs="Symbol" w:hint="default"/>
      </w:rPr>
    </w:lvl>
    <w:lvl w:ilvl="7">
      <w:start w:val="1"/>
      <w:numFmt w:val="bullet"/>
      <w:lvlText w:val="o"/>
      <w:lvlJc w:val="left"/>
      <w:pPr>
        <w:tabs>
          <w:tab w:val="num" w:pos="0"/>
        </w:tabs>
        <w:ind w:left="5476" w:hanging="360"/>
      </w:pPr>
      <w:rPr>
        <w:rFonts w:ascii="Courier New" w:hAnsi="Courier New" w:cs="Courier New" w:hint="default"/>
      </w:rPr>
    </w:lvl>
    <w:lvl w:ilvl="8">
      <w:start w:val="1"/>
      <w:numFmt w:val="bullet"/>
      <w:lvlText w:val=""/>
      <w:lvlJc w:val="left"/>
      <w:pPr>
        <w:tabs>
          <w:tab w:val="num" w:pos="0"/>
        </w:tabs>
        <w:ind w:left="6196" w:hanging="360"/>
      </w:pPr>
      <w:rPr>
        <w:rFonts w:ascii="Wingdings" w:hAnsi="Wingdings" w:cs="Wingdings" w:hint="default"/>
      </w:rPr>
    </w:lvl>
  </w:abstractNum>
  <w:abstractNum w:abstractNumId="3">
    <w:lvl w:ilvl="0">
      <w:start w:val="1"/>
      <w:numFmt w:val="bullet"/>
      <w:lvlText w:val=""/>
      <w:lvlJc w:val="left"/>
      <w:pPr>
        <w:tabs>
          <w:tab w:val="num" w:pos="0"/>
        </w:tabs>
        <w:ind w:left="436" w:hanging="360"/>
      </w:pPr>
      <w:rPr>
        <w:rFonts w:ascii="Symbol" w:hAnsi="Symbol" w:cs="Symbol" w:hint="default"/>
      </w:rPr>
    </w:lvl>
    <w:lvl w:ilvl="1">
      <w:start w:val="1"/>
      <w:numFmt w:val="bullet"/>
      <w:lvlText w:val=""/>
      <w:lvlJc w:val="left"/>
      <w:pPr>
        <w:tabs>
          <w:tab w:val="num" w:pos="0"/>
        </w:tabs>
        <w:ind w:left="1156" w:hanging="360"/>
      </w:pPr>
      <w:rPr>
        <w:rFonts w:ascii="Wingdings" w:hAnsi="Wingdings" w:cs="Wingdings" w:hint="default"/>
      </w:rPr>
    </w:lvl>
    <w:lvl w:ilvl="2">
      <w:start w:val="1"/>
      <w:numFmt w:val="bullet"/>
      <w:lvlText w:val="o"/>
      <w:lvlJc w:val="left"/>
      <w:pPr>
        <w:tabs>
          <w:tab w:val="num" w:pos="0"/>
        </w:tabs>
        <w:ind w:left="1876" w:hanging="360"/>
      </w:pPr>
      <w:rPr>
        <w:rFonts w:ascii="Courier New" w:hAnsi="Courier New" w:cs="Courier New" w:hint="default"/>
      </w:rPr>
    </w:lvl>
    <w:lvl w:ilvl="3">
      <w:start w:val="1"/>
      <w:numFmt w:val="bullet"/>
      <w:lvlText w:val=""/>
      <w:lvlJc w:val="left"/>
      <w:pPr>
        <w:tabs>
          <w:tab w:val="num" w:pos="0"/>
        </w:tabs>
        <w:ind w:left="2596" w:hanging="360"/>
      </w:pPr>
      <w:rPr>
        <w:rFonts w:ascii="Symbol" w:hAnsi="Symbol" w:cs="Symbol" w:hint="default"/>
      </w:rPr>
    </w:lvl>
    <w:lvl w:ilvl="4">
      <w:start w:val="1"/>
      <w:numFmt w:val="bullet"/>
      <w:lvlText w:val="o"/>
      <w:lvlJc w:val="left"/>
      <w:pPr>
        <w:tabs>
          <w:tab w:val="num" w:pos="0"/>
        </w:tabs>
        <w:ind w:left="3316" w:hanging="360"/>
      </w:pPr>
      <w:rPr>
        <w:rFonts w:ascii="Courier New" w:hAnsi="Courier New" w:cs="Courier New" w:hint="default"/>
      </w:rPr>
    </w:lvl>
    <w:lvl w:ilvl="5">
      <w:start w:val="1"/>
      <w:numFmt w:val="bullet"/>
      <w:lvlText w:val=""/>
      <w:lvlJc w:val="left"/>
      <w:pPr>
        <w:tabs>
          <w:tab w:val="num" w:pos="0"/>
        </w:tabs>
        <w:ind w:left="4036" w:hanging="360"/>
      </w:pPr>
      <w:rPr>
        <w:rFonts w:ascii="Wingdings" w:hAnsi="Wingdings" w:cs="Wingdings" w:hint="default"/>
      </w:rPr>
    </w:lvl>
    <w:lvl w:ilvl="6">
      <w:start w:val="1"/>
      <w:numFmt w:val="bullet"/>
      <w:lvlText w:val=""/>
      <w:lvlJc w:val="left"/>
      <w:pPr>
        <w:tabs>
          <w:tab w:val="num" w:pos="0"/>
        </w:tabs>
        <w:ind w:left="4756" w:hanging="360"/>
      </w:pPr>
      <w:rPr>
        <w:rFonts w:ascii="Symbol" w:hAnsi="Symbol" w:cs="Symbol" w:hint="default"/>
      </w:rPr>
    </w:lvl>
    <w:lvl w:ilvl="7">
      <w:start w:val="1"/>
      <w:numFmt w:val="bullet"/>
      <w:lvlText w:val="o"/>
      <w:lvlJc w:val="left"/>
      <w:pPr>
        <w:tabs>
          <w:tab w:val="num" w:pos="0"/>
        </w:tabs>
        <w:ind w:left="5476" w:hanging="360"/>
      </w:pPr>
      <w:rPr>
        <w:rFonts w:ascii="Courier New" w:hAnsi="Courier New" w:cs="Courier New" w:hint="default"/>
      </w:rPr>
    </w:lvl>
    <w:lvl w:ilvl="8">
      <w:start w:val="1"/>
      <w:numFmt w:val="bullet"/>
      <w:lvlText w:val=""/>
      <w:lvlJc w:val="left"/>
      <w:pPr>
        <w:tabs>
          <w:tab w:val="num" w:pos="0"/>
        </w:tabs>
        <w:ind w:left="6196" w:hanging="360"/>
      </w:pPr>
      <w:rPr>
        <w:rFonts w:ascii="Wingdings" w:hAnsi="Wingdings" w:cs="Wingdings" w:hint="default"/>
      </w:rPr>
    </w:lvl>
  </w:abstractNum>
  <w:abstractNum w:abstractNumId="4">
    <w:lvl w:ilvl="0">
      <w:start w:val="1"/>
      <w:numFmt w:val="bullet"/>
      <w:lvlText w:val=""/>
      <w:lvlJc w:val="left"/>
      <w:pPr>
        <w:tabs>
          <w:tab w:val="num" w:pos="0"/>
        </w:tabs>
        <w:ind w:left="436" w:hanging="360"/>
      </w:pPr>
      <w:rPr>
        <w:rFonts w:ascii="Symbol" w:hAnsi="Symbol" w:cs="Symbol" w:hint="default"/>
      </w:rPr>
    </w:lvl>
    <w:lvl w:ilvl="1">
      <w:start w:val="1"/>
      <w:numFmt w:val="bullet"/>
      <w:lvlText w:val="o"/>
      <w:lvlJc w:val="left"/>
      <w:pPr>
        <w:tabs>
          <w:tab w:val="num" w:pos="0"/>
        </w:tabs>
        <w:ind w:left="1156" w:hanging="360"/>
      </w:pPr>
      <w:rPr>
        <w:rFonts w:ascii="Courier New" w:hAnsi="Courier New" w:cs="Courier New" w:hint="default"/>
      </w:rPr>
    </w:lvl>
    <w:lvl w:ilvl="2">
      <w:start w:val="1"/>
      <w:numFmt w:val="bullet"/>
      <w:lvlText w:val=""/>
      <w:lvlJc w:val="left"/>
      <w:pPr>
        <w:tabs>
          <w:tab w:val="num" w:pos="0"/>
        </w:tabs>
        <w:ind w:left="1876" w:hanging="360"/>
      </w:pPr>
      <w:rPr>
        <w:rFonts w:ascii="Wingdings" w:hAnsi="Wingdings" w:cs="Wingdings" w:hint="default"/>
      </w:rPr>
    </w:lvl>
    <w:lvl w:ilvl="3">
      <w:start w:val="1"/>
      <w:numFmt w:val="bullet"/>
      <w:lvlText w:val=""/>
      <w:lvlJc w:val="left"/>
      <w:pPr>
        <w:tabs>
          <w:tab w:val="num" w:pos="0"/>
        </w:tabs>
        <w:ind w:left="2596" w:hanging="360"/>
      </w:pPr>
      <w:rPr>
        <w:rFonts w:ascii="Symbol" w:hAnsi="Symbol" w:cs="Symbol" w:hint="default"/>
      </w:rPr>
    </w:lvl>
    <w:lvl w:ilvl="4">
      <w:start w:val="1"/>
      <w:numFmt w:val="bullet"/>
      <w:lvlText w:val="o"/>
      <w:lvlJc w:val="left"/>
      <w:pPr>
        <w:tabs>
          <w:tab w:val="num" w:pos="0"/>
        </w:tabs>
        <w:ind w:left="3316" w:hanging="360"/>
      </w:pPr>
      <w:rPr>
        <w:rFonts w:ascii="Courier New" w:hAnsi="Courier New" w:cs="Courier New" w:hint="default"/>
      </w:rPr>
    </w:lvl>
    <w:lvl w:ilvl="5">
      <w:start w:val="1"/>
      <w:numFmt w:val="bullet"/>
      <w:lvlText w:val=""/>
      <w:lvlJc w:val="left"/>
      <w:pPr>
        <w:tabs>
          <w:tab w:val="num" w:pos="0"/>
        </w:tabs>
        <w:ind w:left="4036" w:hanging="360"/>
      </w:pPr>
      <w:rPr>
        <w:rFonts w:ascii="Wingdings" w:hAnsi="Wingdings" w:cs="Wingdings" w:hint="default"/>
      </w:rPr>
    </w:lvl>
    <w:lvl w:ilvl="6">
      <w:start w:val="1"/>
      <w:numFmt w:val="bullet"/>
      <w:lvlText w:val=""/>
      <w:lvlJc w:val="left"/>
      <w:pPr>
        <w:tabs>
          <w:tab w:val="num" w:pos="0"/>
        </w:tabs>
        <w:ind w:left="4756" w:hanging="360"/>
      </w:pPr>
      <w:rPr>
        <w:rFonts w:ascii="Symbol" w:hAnsi="Symbol" w:cs="Symbol" w:hint="default"/>
      </w:rPr>
    </w:lvl>
    <w:lvl w:ilvl="7">
      <w:start w:val="1"/>
      <w:numFmt w:val="bullet"/>
      <w:lvlText w:val="o"/>
      <w:lvlJc w:val="left"/>
      <w:pPr>
        <w:tabs>
          <w:tab w:val="num" w:pos="0"/>
        </w:tabs>
        <w:ind w:left="5476" w:hanging="360"/>
      </w:pPr>
      <w:rPr>
        <w:rFonts w:ascii="Courier New" w:hAnsi="Courier New" w:cs="Courier New" w:hint="default"/>
      </w:rPr>
    </w:lvl>
    <w:lvl w:ilvl="8">
      <w:start w:val="1"/>
      <w:numFmt w:val="bullet"/>
      <w:lvlText w:val=""/>
      <w:lvlJc w:val="left"/>
      <w:pPr>
        <w:tabs>
          <w:tab w:val="num" w:pos="0"/>
        </w:tabs>
        <w:ind w:left="6196" w:hanging="360"/>
      </w:pPr>
      <w:rPr>
        <w:rFonts w:ascii="Wingdings" w:hAnsi="Wingdings" w:cs="Wingdings" w:hint="default"/>
      </w:rPr>
    </w:lvl>
  </w:abstractNum>
  <w:abstractNum w:abstractNumId="5">
    <w:lvl w:ilvl="0">
      <w:start w:val="1"/>
      <w:numFmt w:val="bullet"/>
      <w:lvlText w:val=""/>
      <w:lvlJc w:val="left"/>
      <w:pPr>
        <w:tabs>
          <w:tab w:val="num" w:pos="0"/>
        </w:tabs>
        <w:ind w:left="436" w:hanging="360"/>
      </w:pPr>
      <w:rPr>
        <w:rFonts w:ascii="Symbol" w:hAnsi="Symbol" w:cs="Symbol" w:hint="default"/>
      </w:rPr>
    </w:lvl>
    <w:lvl w:ilvl="1">
      <w:start w:val="1"/>
      <w:numFmt w:val="bullet"/>
      <w:lvlText w:val="o"/>
      <w:lvlJc w:val="left"/>
      <w:pPr>
        <w:tabs>
          <w:tab w:val="num" w:pos="0"/>
        </w:tabs>
        <w:ind w:left="1156" w:hanging="360"/>
      </w:pPr>
      <w:rPr>
        <w:rFonts w:ascii="Courier New" w:hAnsi="Courier New" w:cs="Courier New" w:hint="default"/>
      </w:rPr>
    </w:lvl>
    <w:lvl w:ilvl="2">
      <w:start w:val="1"/>
      <w:numFmt w:val="bullet"/>
      <w:lvlText w:val=""/>
      <w:lvlJc w:val="left"/>
      <w:pPr>
        <w:tabs>
          <w:tab w:val="num" w:pos="0"/>
        </w:tabs>
        <w:ind w:left="1876" w:hanging="360"/>
      </w:pPr>
      <w:rPr>
        <w:rFonts w:ascii="Wingdings" w:hAnsi="Wingdings" w:cs="Wingdings" w:hint="default"/>
      </w:rPr>
    </w:lvl>
    <w:lvl w:ilvl="3">
      <w:start w:val="1"/>
      <w:numFmt w:val="bullet"/>
      <w:lvlText w:val=""/>
      <w:lvlJc w:val="left"/>
      <w:pPr>
        <w:tabs>
          <w:tab w:val="num" w:pos="0"/>
        </w:tabs>
        <w:ind w:left="2596" w:hanging="360"/>
      </w:pPr>
      <w:rPr>
        <w:rFonts w:ascii="Symbol" w:hAnsi="Symbol" w:cs="Symbol" w:hint="default"/>
      </w:rPr>
    </w:lvl>
    <w:lvl w:ilvl="4">
      <w:start w:val="1"/>
      <w:numFmt w:val="bullet"/>
      <w:lvlText w:val="o"/>
      <w:lvlJc w:val="left"/>
      <w:pPr>
        <w:tabs>
          <w:tab w:val="num" w:pos="0"/>
        </w:tabs>
        <w:ind w:left="3316" w:hanging="360"/>
      </w:pPr>
      <w:rPr>
        <w:rFonts w:ascii="Courier New" w:hAnsi="Courier New" w:cs="Courier New" w:hint="default"/>
      </w:rPr>
    </w:lvl>
    <w:lvl w:ilvl="5">
      <w:start w:val="1"/>
      <w:numFmt w:val="bullet"/>
      <w:lvlText w:val=""/>
      <w:lvlJc w:val="left"/>
      <w:pPr>
        <w:tabs>
          <w:tab w:val="num" w:pos="0"/>
        </w:tabs>
        <w:ind w:left="4036" w:hanging="360"/>
      </w:pPr>
      <w:rPr>
        <w:rFonts w:ascii="Wingdings" w:hAnsi="Wingdings" w:cs="Wingdings" w:hint="default"/>
      </w:rPr>
    </w:lvl>
    <w:lvl w:ilvl="6">
      <w:start w:val="1"/>
      <w:numFmt w:val="bullet"/>
      <w:lvlText w:val=""/>
      <w:lvlJc w:val="left"/>
      <w:pPr>
        <w:tabs>
          <w:tab w:val="num" w:pos="0"/>
        </w:tabs>
        <w:ind w:left="4756" w:hanging="360"/>
      </w:pPr>
      <w:rPr>
        <w:rFonts w:ascii="Symbol" w:hAnsi="Symbol" w:cs="Symbol" w:hint="default"/>
      </w:rPr>
    </w:lvl>
    <w:lvl w:ilvl="7">
      <w:start w:val="1"/>
      <w:numFmt w:val="bullet"/>
      <w:lvlText w:val="o"/>
      <w:lvlJc w:val="left"/>
      <w:pPr>
        <w:tabs>
          <w:tab w:val="num" w:pos="0"/>
        </w:tabs>
        <w:ind w:left="5476" w:hanging="360"/>
      </w:pPr>
      <w:rPr>
        <w:rFonts w:ascii="Courier New" w:hAnsi="Courier New" w:cs="Courier New" w:hint="default"/>
      </w:rPr>
    </w:lvl>
    <w:lvl w:ilvl="8">
      <w:start w:val="1"/>
      <w:numFmt w:val="bullet"/>
      <w:lvlText w:val=""/>
      <w:lvlJc w:val="left"/>
      <w:pPr>
        <w:tabs>
          <w:tab w:val="num" w:pos="0"/>
        </w:tabs>
        <w:ind w:left="6196" w:hanging="360"/>
      </w:pPr>
      <w:rPr>
        <w:rFonts w:ascii="Wingdings" w:hAnsi="Wingdings" w:cs="Wingdings" w:hint="default"/>
      </w:rPr>
    </w:lvl>
  </w:abstractNum>
  <w:abstractNum w:abstractNumId="6">
    <w:lvl w:ilvl="0">
      <w:start w:val="1"/>
      <w:numFmt w:val="decimal"/>
      <w:lvlText w:val="%1."/>
      <w:lvlJc w:val="left"/>
      <w:pPr>
        <w:tabs>
          <w:tab w:val="num" w:pos="0"/>
        </w:tabs>
        <w:ind w:left="76" w:hanging="360"/>
      </w:pPr>
      <w:rPr>
        <w:b/>
      </w:rPr>
    </w:lvl>
    <w:lvl w:ilvl="1">
      <w:start w:val="1"/>
      <w:numFmt w:val="lowerLetter"/>
      <w:lvlText w:val="%2."/>
      <w:lvlJc w:val="left"/>
      <w:pPr>
        <w:tabs>
          <w:tab w:val="num" w:pos="0"/>
        </w:tabs>
        <w:ind w:left="796" w:hanging="360"/>
      </w:pPr>
      <w:rPr/>
    </w:lvl>
    <w:lvl w:ilvl="2">
      <w:start w:val="1"/>
      <w:numFmt w:val="lowerRoman"/>
      <w:lvlText w:val="%3."/>
      <w:lvlJc w:val="right"/>
      <w:pPr>
        <w:tabs>
          <w:tab w:val="num" w:pos="0"/>
        </w:tabs>
        <w:ind w:left="1516" w:hanging="180"/>
      </w:pPr>
      <w:rPr/>
    </w:lvl>
    <w:lvl w:ilvl="3">
      <w:start w:val="1"/>
      <w:numFmt w:val="decimal"/>
      <w:lvlText w:val="%4."/>
      <w:lvlJc w:val="left"/>
      <w:pPr>
        <w:tabs>
          <w:tab w:val="num" w:pos="0"/>
        </w:tabs>
        <w:ind w:left="2236" w:hanging="360"/>
      </w:pPr>
      <w:rPr/>
    </w:lvl>
    <w:lvl w:ilvl="4">
      <w:start w:val="1"/>
      <w:numFmt w:val="lowerLetter"/>
      <w:lvlText w:val="%5."/>
      <w:lvlJc w:val="left"/>
      <w:pPr>
        <w:tabs>
          <w:tab w:val="num" w:pos="0"/>
        </w:tabs>
        <w:ind w:left="2956" w:hanging="360"/>
      </w:pPr>
      <w:rPr/>
    </w:lvl>
    <w:lvl w:ilvl="5">
      <w:start w:val="1"/>
      <w:numFmt w:val="lowerRoman"/>
      <w:lvlText w:val="%6."/>
      <w:lvlJc w:val="right"/>
      <w:pPr>
        <w:tabs>
          <w:tab w:val="num" w:pos="0"/>
        </w:tabs>
        <w:ind w:left="3676" w:hanging="180"/>
      </w:pPr>
      <w:rPr/>
    </w:lvl>
    <w:lvl w:ilvl="6">
      <w:start w:val="1"/>
      <w:numFmt w:val="decimal"/>
      <w:lvlText w:val="%7."/>
      <w:lvlJc w:val="left"/>
      <w:pPr>
        <w:tabs>
          <w:tab w:val="num" w:pos="0"/>
        </w:tabs>
        <w:ind w:left="4396" w:hanging="360"/>
      </w:pPr>
      <w:rPr/>
    </w:lvl>
    <w:lvl w:ilvl="7">
      <w:start w:val="1"/>
      <w:numFmt w:val="lowerLetter"/>
      <w:lvlText w:val="%8."/>
      <w:lvlJc w:val="left"/>
      <w:pPr>
        <w:tabs>
          <w:tab w:val="num" w:pos="0"/>
        </w:tabs>
        <w:ind w:left="5116" w:hanging="360"/>
      </w:pPr>
      <w:rPr/>
    </w:lvl>
    <w:lvl w:ilvl="8">
      <w:start w:val="1"/>
      <w:numFmt w:val="lowerRoman"/>
      <w:lvlText w:val="%9."/>
      <w:lvlJc w:val="right"/>
      <w:pPr>
        <w:tabs>
          <w:tab w:val="num" w:pos="0"/>
        </w:tabs>
        <w:ind w:left="5836" w:hanging="180"/>
      </w:pPr>
      <w:rPr/>
    </w:lvl>
  </w:abstractNum>
  <w:abstractNum w:abstractNumId="7">
    <w:lvl w:ilvl="0">
      <w:start w:val="1"/>
      <w:numFmt w:val="bullet"/>
      <w:lvlText w:val=""/>
      <w:lvlJc w:val="left"/>
      <w:pPr>
        <w:tabs>
          <w:tab w:val="num" w:pos="0"/>
        </w:tabs>
        <w:ind w:left="436" w:hanging="360"/>
      </w:pPr>
      <w:rPr>
        <w:rFonts w:ascii="Symbol" w:hAnsi="Symbol" w:cs="Symbol" w:hint="default"/>
      </w:rPr>
    </w:lvl>
    <w:lvl w:ilvl="1">
      <w:start w:val="1"/>
      <w:numFmt w:val="bullet"/>
      <w:lvlText w:val="o"/>
      <w:lvlJc w:val="left"/>
      <w:pPr>
        <w:tabs>
          <w:tab w:val="num" w:pos="0"/>
        </w:tabs>
        <w:ind w:left="1156" w:hanging="360"/>
      </w:pPr>
      <w:rPr>
        <w:rFonts w:ascii="Courier New" w:hAnsi="Courier New" w:cs="Courier New" w:hint="default"/>
      </w:rPr>
    </w:lvl>
    <w:lvl w:ilvl="2">
      <w:start w:val="1"/>
      <w:numFmt w:val="bullet"/>
      <w:lvlText w:val=""/>
      <w:lvlJc w:val="left"/>
      <w:pPr>
        <w:tabs>
          <w:tab w:val="num" w:pos="0"/>
        </w:tabs>
        <w:ind w:left="1876" w:hanging="360"/>
      </w:pPr>
      <w:rPr>
        <w:rFonts w:ascii="Wingdings" w:hAnsi="Wingdings" w:cs="Wingdings" w:hint="default"/>
      </w:rPr>
    </w:lvl>
    <w:lvl w:ilvl="3">
      <w:start w:val="1"/>
      <w:numFmt w:val="bullet"/>
      <w:lvlText w:val=""/>
      <w:lvlJc w:val="left"/>
      <w:pPr>
        <w:tabs>
          <w:tab w:val="num" w:pos="0"/>
        </w:tabs>
        <w:ind w:left="2596" w:hanging="360"/>
      </w:pPr>
      <w:rPr>
        <w:rFonts w:ascii="Symbol" w:hAnsi="Symbol" w:cs="Symbol" w:hint="default"/>
      </w:rPr>
    </w:lvl>
    <w:lvl w:ilvl="4">
      <w:start w:val="1"/>
      <w:numFmt w:val="bullet"/>
      <w:lvlText w:val="o"/>
      <w:lvlJc w:val="left"/>
      <w:pPr>
        <w:tabs>
          <w:tab w:val="num" w:pos="0"/>
        </w:tabs>
        <w:ind w:left="3316" w:hanging="360"/>
      </w:pPr>
      <w:rPr>
        <w:rFonts w:ascii="Courier New" w:hAnsi="Courier New" w:cs="Courier New" w:hint="default"/>
      </w:rPr>
    </w:lvl>
    <w:lvl w:ilvl="5">
      <w:start w:val="1"/>
      <w:numFmt w:val="bullet"/>
      <w:lvlText w:val=""/>
      <w:lvlJc w:val="left"/>
      <w:pPr>
        <w:tabs>
          <w:tab w:val="num" w:pos="0"/>
        </w:tabs>
        <w:ind w:left="4036" w:hanging="360"/>
      </w:pPr>
      <w:rPr>
        <w:rFonts w:ascii="Wingdings" w:hAnsi="Wingdings" w:cs="Wingdings" w:hint="default"/>
      </w:rPr>
    </w:lvl>
    <w:lvl w:ilvl="6">
      <w:start w:val="1"/>
      <w:numFmt w:val="bullet"/>
      <w:lvlText w:val=""/>
      <w:lvlJc w:val="left"/>
      <w:pPr>
        <w:tabs>
          <w:tab w:val="num" w:pos="0"/>
        </w:tabs>
        <w:ind w:left="4756" w:hanging="360"/>
      </w:pPr>
      <w:rPr>
        <w:rFonts w:ascii="Symbol" w:hAnsi="Symbol" w:cs="Symbol" w:hint="default"/>
      </w:rPr>
    </w:lvl>
    <w:lvl w:ilvl="7">
      <w:start w:val="1"/>
      <w:numFmt w:val="bullet"/>
      <w:lvlText w:val="o"/>
      <w:lvlJc w:val="left"/>
      <w:pPr>
        <w:tabs>
          <w:tab w:val="num" w:pos="0"/>
        </w:tabs>
        <w:ind w:left="5476" w:hanging="360"/>
      </w:pPr>
      <w:rPr>
        <w:rFonts w:ascii="Courier New" w:hAnsi="Courier New" w:cs="Courier New" w:hint="default"/>
      </w:rPr>
    </w:lvl>
    <w:lvl w:ilvl="8">
      <w:start w:val="1"/>
      <w:numFmt w:val="bullet"/>
      <w:lvlText w:val=""/>
      <w:lvlJc w:val="left"/>
      <w:pPr>
        <w:tabs>
          <w:tab w:val="num" w:pos="0"/>
        </w:tabs>
        <w:ind w:left="6196" w:hanging="360"/>
      </w:pPr>
      <w:rPr>
        <w:rFonts w:ascii="Wingdings" w:hAnsi="Wingdings" w:cs="Wingdings" w:hint="default"/>
      </w:rPr>
    </w:lvl>
  </w:abstractNum>
  <w:abstractNum w:abstractNumId="8">
    <w:lvl w:ilvl="0">
      <w:start w:val="1"/>
      <w:numFmt w:val="bullet"/>
      <w:lvlText w:val=""/>
      <w:lvlJc w:val="left"/>
      <w:pPr>
        <w:tabs>
          <w:tab w:val="num" w:pos="0"/>
        </w:tabs>
        <w:ind w:left="436" w:hanging="360"/>
      </w:pPr>
      <w:rPr>
        <w:rFonts w:ascii="Symbol" w:hAnsi="Symbol" w:cs="Symbol" w:hint="default"/>
      </w:rPr>
    </w:lvl>
    <w:lvl w:ilvl="1">
      <w:start w:val="1"/>
      <w:numFmt w:val="bullet"/>
      <w:lvlText w:val="o"/>
      <w:lvlJc w:val="left"/>
      <w:pPr>
        <w:tabs>
          <w:tab w:val="num" w:pos="0"/>
        </w:tabs>
        <w:ind w:left="1156" w:hanging="360"/>
      </w:pPr>
      <w:rPr>
        <w:rFonts w:ascii="Courier New" w:hAnsi="Courier New" w:cs="Courier New" w:hint="default"/>
      </w:rPr>
    </w:lvl>
    <w:lvl w:ilvl="2">
      <w:start w:val="1"/>
      <w:numFmt w:val="bullet"/>
      <w:lvlText w:val=""/>
      <w:lvlJc w:val="left"/>
      <w:pPr>
        <w:tabs>
          <w:tab w:val="num" w:pos="0"/>
        </w:tabs>
        <w:ind w:left="1876" w:hanging="360"/>
      </w:pPr>
      <w:rPr>
        <w:rFonts w:ascii="Wingdings" w:hAnsi="Wingdings" w:cs="Wingdings" w:hint="default"/>
      </w:rPr>
    </w:lvl>
    <w:lvl w:ilvl="3">
      <w:start w:val="1"/>
      <w:numFmt w:val="bullet"/>
      <w:lvlText w:val=""/>
      <w:lvlJc w:val="left"/>
      <w:pPr>
        <w:tabs>
          <w:tab w:val="num" w:pos="0"/>
        </w:tabs>
        <w:ind w:left="2596" w:hanging="360"/>
      </w:pPr>
      <w:rPr>
        <w:rFonts w:ascii="Symbol" w:hAnsi="Symbol" w:cs="Symbol" w:hint="default"/>
      </w:rPr>
    </w:lvl>
    <w:lvl w:ilvl="4">
      <w:start w:val="1"/>
      <w:numFmt w:val="bullet"/>
      <w:lvlText w:val="o"/>
      <w:lvlJc w:val="left"/>
      <w:pPr>
        <w:tabs>
          <w:tab w:val="num" w:pos="0"/>
        </w:tabs>
        <w:ind w:left="3316" w:hanging="360"/>
      </w:pPr>
      <w:rPr>
        <w:rFonts w:ascii="Courier New" w:hAnsi="Courier New" w:cs="Courier New" w:hint="default"/>
      </w:rPr>
    </w:lvl>
    <w:lvl w:ilvl="5">
      <w:start w:val="1"/>
      <w:numFmt w:val="bullet"/>
      <w:lvlText w:val=""/>
      <w:lvlJc w:val="left"/>
      <w:pPr>
        <w:tabs>
          <w:tab w:val="num" w:pos="0"/>
        </w:tabs>
        <w:ind w:left="4036" w:hanging="360"/>
      </w:pPr>
      <w:rPr>
        <w:rFonts w:ascii="Wingdings" w:hAnsi="Wingdings" w:cs="Wingdings" w:hint="default"/>
      </w:rPr>
    </w:lvl>
    <w:lvl w:ilvl="6">
      <w:start w:val="1"/>
      <w:numFmt w:val="bullet"/>
      <w:lvlText w:val=""/>
      <w:lvlJc w:val="left"/>
      <w:pPr>
        <w:tabs>
          <w:tab w:val="num" w:pos="0"/>
        </w:tabs>
        <w:ind w:left="4756" w:hanging="360"/>
      </w:pPr>
      <w:rPr>
        <w:rFonts w:ascii="Symbol" w:hAnsi="Symbol" w:cs="Symbol" w:hint="default"/>
      </w:rPr>
    </w:lvl>
    <w:lvl w:ilvl="7">
      <w:start w:val="1"/>
      <w:numFmt w:val="bullet"/>
      <w:lvlText w:val="o"/>
      <w:lvlJc w:val="left"/>
      <w:pPr>
        <w:tabs>
          <w:tab w:val="num" w:pos="0"/>
        </w:tabs>
        <w:ind w:left="5476" w:hanging="360"/>
      </w:pPr>
      <w:rPr>
        <w:rFonts w:ascii="Courier New" w:hAnsi="Courier New" w:cs="Courier New" w:hint="default"/>
      </w:rPr>
    </w:lvl>
    <w:lvl w:ilvl="8">
      <w:start w:val="1"/>
      <w:numFmt w:val="bullet"/>
      <w:lvlText w:val=""/>
      <w:lvlJc w:val="left"/>
      <w:pPr>
        <w:tabs>
          <w:tab w:val="num" w:pos="0"/>
        </w:tabs>
        <w:ind w:left="6196" w:hanging="360"/>
      </w:pPr>
      <w:rPr>
        <w:rFonts w:ascii="Wingdings" w:hAnsi="Wingdings" w:cs="Wingdings" w:hint="default"/>
      </w:rPr>
    </w:lvl>
  </w:abstractNum>
  <w:abstractNum w:abstractNumId="9">
    <w:lvl w:ilvl="0">
      <w:start w:val="1"/>
      <w:numFmt w:val="bullet"/>
      <w:lvlText w:val=""/>
      <w:lvlJc w:val="left"/>
      <w:pPr>
        <w:tabs>
          <w:tab w:val="num" w:pos="0"/>
        </w:tabs>
        <w:ind w:left="436" w:hanging="360"/>
      </w:pPr>
      <w:rPr>
        <w:rFonts w:ascii="Symbol" w:hAnsi="Symbol" w:cs="Symbol" w:hint="default"/>
      </w:rPr>
    </w:lvl>
    <w:lvl w:ilvl="1">
      <w:start w:val="1"/>
      <w:numFmt w:val="bullet"/>
      <w:lvlText w:val="o"/>
      <w:lvlJc w:val="left"/>
      <w:pPr>
        <w:tabs>
          <w:tab w:val="num" w:pos="0"/>
        </w:tabs>
        <w:ind w:left="1156" w:hanging="360"/>
      </w:pPr>
      <w:rPr>
        <w:rFonts w:ascii="Courier New" w:hAnsi="Courier New" w:cs="Courier New" w:hint="default"/>
      </w:rPr>
    </w:lvl>
    <w:lvl w:ilvl="2">
      <w:start w:val="1"/>
      <w:numFmt w:val="bullet"/>
      <w:lvlText w:val=""/>
      <w:lvlJc w:val="left"/>
      <w:pPr>
        <w:tabs>
          <w:tab w:val="num" w:pos="0"/>
        </w:tabs>
        <w:ind w:left="1876" w:hanging="360"/>
      </w:pPr>
      <w:rPr>
        <w:rFonts w:ascii="Wingdings" w:hAnsi="Wingdings" w:cs="Wingdings" w:hint="default"/>
      </w:rPr>
    </w:lvl>
    <w:lvl w:ilvl="3">
      <w:start w:val="1"/>
      <w:numFmt w:val="bullet"/>
      <w:lvlText w:val=""/>
      <w:lvlJc w:val="left"/>
      <w:pPr>
        <w:tabs>
          <w:tab w:val="num" w:pos="0"/>
        </w:tabs>
        <w:ind w:left="2596" w:hanging="360"/>
      </w:pPr>
      <w:rPr>
        <w:rFonts w:ascii="Symbol" w:hAnsi="Symbol" w:cs="Symbol" w:hint="default"/>
      </w:rPr>
    </w:lvl>
    <w:lvl w:ilvl="4">
      <w:start w:val="1"/>
      <w:numFmt w:val="bullet"/>
      <w:lvlText w:val="o"/>
      <w:lvlJc w:val="left"/>
      <w:pPr>
        <w:tabs>
          <w:tab w:val="num" w:pos="0"/>
        </w:tabs>
        <w:ind w:left="3316" w:hanging="360"/>
      </w:pPr>
      <w:rPr>
        <w:rFonts w:ascii="Courier New" w:hAnsi="Courier New" w:cs="Courier New" w:hint="default"/>
      </w:rPr>
    </w:lvl>
    <w:lvl w:ilvl="5">
      <w:start w:val="1"/>
      <w:numFmt w:val="bullet"/>
      <w:lvlText w:val=""/>
      <w:lvlJc w:val="left"/>
      <w:pPr>
        <w:tabs>
          <w:tab w:val="num" w:pos="0"/>
        </w:tabs>
        <w:ind w:left="4036" w:hanging="360"/>
      </w:pPr>
      <w:rPr>
        <w:rFonts w:ascii="Wingdings" w:hAnsi="Wingdings" w:cs="Wingdings" w:hint="default"/>
      </w:rPr>
    </w:lvl>
    <w:lvl w:ilvl="6">
      <w:start w:val="1"/>
      <w:numFmt w:val="bullet"/>
      <w:lvlText w:val=""/>
      <w:lvlJc w:val="left"/>
      <w:pPr>
        <w:tabs>
          <w:tab w:val="num" w:pos="0"/>
        </w:tabs>
        <w:ind w:left="4756" w:hanging="360"/>
      </w:pPr>
      <w:rPr>
        <w:rFonts w:ascii="Symbol" w:hAnsi="Symbol" w:cs="Symbol" w:hint="default"/>
      </w:rPr>
    </w:lvl>
    <w:lvl w:ilvl="7">
      <w:start w:val="1"/>
      <w:numFmt w:val="bullet"/>
      <w:lvlText w:val="o"/>
      <w:lvlJc w:val="left"/>
      <w:pPr>
        <w:tabs>
          <w:tab w:val="num" w:pos="0"/>
        </w:tabs>
        <w:ind w:left="5476" w:hanging="360"/>
      </w:pPr>
      <w:rPr>
        <w:rFonts w:ascii="Courier New" w:hAnsi="Courier New" w:cs="Courier New" w:hint="default"/>
      </w:rPr>
    </w:lvl>
    <w:lvl w:ilvl="8">
      <w:start w:val="1"/>
      <w:numFmt w:val="bullet"/>
      <w:lvlText w:val=""/>
      <w:lvlJc w:val="left"/>
      <w:pPr>
        <w:tabs>
          <w:tab w:val="num" w:pos="0"/>
        </w:tabs>
        <w:ind w:left="6196" w:hanging="360"/>
      </w:pPr>
      <w:rPr>
        <w:rFonts w:ascii="Wingdings" w:hAnsi="Wingdings" w:cs="Wingdings"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10"/>
  <w:displayBackgroundShape/>
  <w:defaultTabStop w:val="708"/>
  <w:mailMerge>
    <w:mainDocumentType w:val="formLetters"/>
    <w:dataType w:val="textFile"/>
    <w:query w:val="SELECT * FROM Endereços.dbo.Planilha1$"/>
  </w:mailMerge>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P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PT" w:eastAsia="en-US" w:bidi="ar-SA"/>
      </w:rPr>
    </w:rPrDefault>
    <w:pPrDefault>
      <w:pPr>
        <w:suppressAutoHyphens w:val="true"/>
      </w:pPr>
    </w:pPrDefault>
  </w:docDefaults>
  <w:latentStyles w:defLockedState="0" w:defUIPriority="99" w:defSemiHidden="0" w:defUnhideWhenUsed="0" w:defQFormat="0" w:count="376">
    <w:lsdException w:name="Normal" w:uiPriority="0"/>
    <w:lsdException w:name="heading 1" w:uiPriority="9" w:qFormat="1"/>
    <w:lsdException w:name="heading 2" w:uiPriority="9" w:semiHidden="1" w:unhideWhenUsed="1"/>
    <w:lsdException w:name="heading 3" w:uiPriority="9" w:semiHidden="1" w:unhideWhenUsed="1"/>
    <w:lsdException w:name="heading 4" w:uiPriority="9" w:semiHidden="1" w:unhideWhenUsed="1"/>
    <w:lsdException w:name="heading 5" w:uiPriority="9" w:semiHidden="1" w:unhideWhenUsed="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c411c"/>
    <w:pPr>
      <w:widowControl/>
      <w:bidi w:val="0"/>
      <w:spacing w:lineRule="auto" w:line="360" w:before="240" w:after="0"/>
      <w:ind w:left="-284" w:right="-143"/>
      <w:jc w:val="left"/>
    </w:pPr>
    <w:rPr>
      <w:rFonts w:ascii="Montserrat Light" w:hAnsi="Montserrat Light" w:eastAsia="Calibri" w:cs="" w:cstheme="minorBidi" w:eastAsiaTheme="minorHAnsi"/>
      <w:color w:val="auto"/>
      <w:kern w:val="0"/>
      <w:sz w:val="20"/>
      <w:szCs w:val="28"/>
      <w:lang w:val="pt-PT" w:eastAsia="en-US" w:bidi="ar-SA"/>
    </w:rPr>
  </w:style>
  <w:style w:type="paragraph" w:styleId="Heading1">
    <w:name w:val="heading 1"/>
    <w:basedOn w:val="TicAPPH1"/>
    <w:next w:val="Normal"/>
    <w:link w:val="Heading1Char"/>
    <w:uiPriority w:val="9"/>
    <w:qFormat/>
    <w:rsid w:val="00173438"/>
    <w:pPr>
      <w:pageBreakBefore/>
      <w:numPr>
        <w:ilvl w:val="0"/>
        <w:numId w:val="0"/>
      </w:numPr>
      <w:spacing w:before="240" w:after="360"/>
      <w:ind w:hanging="0" w:left="-284"/>
    </w:pPr>
    <w:rPr>
      <w:rFonts w:ascii="Montserrat" w:hAnsi="Montserrat"/>
      <w:b w:val="false"/>
      <w:szCs w:val="80"/>
    </w:rPr>
  </w:style>
  <w:style w:type="paragraph" w:styleId="Heading2">
    <w:name w:val="heading 2"/>
    <w:basedOn w:val="TicAPPH2"/>
    <w:next w:val="Normal"/>
    <w:link w:val="Heading2Char"/>
    <w:uiPriority w:val="9"/>
    <w:unhideWhenUsed/>
    <w:qFormat/>
    <w:rsid w:val="003f6ea6"/>
    <w:pPr>
      <w:ind w:hanging="1276" w:left="992"/>
    </w:pPr>
    <w:rPr/>
  </w:style>
  <w:style w:type="paragraph" w:styleId="Heading3">
    <w:name w:val="heading 3"/>
    <w:basedOn w:val="TicAPPH3"/>
    <w:next w:val="Normal"/>
    <w:link w:val="Heading3Char"/>
    <w:uiPriority w:val="9"/>
    <w:unhideWhenUsed/>
    <w:qFormat/>
    <w:rsid w:val="003f6ea6"/>
    <w:pPr>
      <w:ind w:hanging="1135" w:left="851"/>
      <w:outlineLvl w:val="2"/>
    </w:pPr>
    <w:rPr/>
  </w:style>
  <w:style w:type="paragraph" w:styleId="Heading4">
    <w:name w:val="heading 4"/>
    <w:basedOn w:val="Normal"/>
    <w:next w:val="Normal"/>
    <w:link w:val="Heading4Char"/>
    <w:uiPriority w:val="9"/>
    <w:unhideWhenUsed/>
    <w:qFormat/>
    <w:rsid w:val="003f6ea6"/>
    <w:pPr>
      <w:keepNext w:val="true"/>
      <w:keepLines/>
      <w:spacing w:before="40" w:after="0"/>
      <w:outlineLvl w:val="3"/>
    </w:pPr>
    <w:rPr>
      <w:rFonts w:eastAsia="" w:cs="" w:cstheme="majorBidi" w:eastAsiaTheme="majorEastAsia"/>
      <w:i/>
      <w:iCs/>
      <w:color w:themeColor="accent1" w:themeShade="bf" w:val="2E74B5"/>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uiPriority w:val="99"/>
    <w:qFormat/>
    <w:rsid w:val="003f6ea6"/>
    <w:rPr>
      <w:rFonts w:ascii="Montserrat Light" w:hAnsi="Montserrat Light"/>
      <w:sz w:val="20"/>
      <w:szCs w:val="28"/>
    </w:rPr>
  </w:style>
  <w:style w:type="character" w:styleId="FooterChar" w:customStyle="1">
    <w:name w:val="Footer Char"/>
    <w:basedOn w:val="DefaultParagraphFont"/>
    <w:uiPriority w:val="99"/>
    <w:qFormat/>
    <w:rsid w:val="0023119c"/>
    <w:rPr>
      <w:rFonts w:ascii="Montserrat Light" w:hAnsi="Montserrat Light"/>
      <w:sz w:val="20"/>
      <w:szCs w:val="28"/>
    </w:rPr>
  </w:style>
  <w:style w:type="character" w:styleId="PlaceholderText">
    <w:name w:val="Placeholder Text"/>
    <w:basedOn w:val="DefaultParagraphFont"/>
    <w:uiPriority w:val="99"/>
    <w:semiHidden/>
    <w:qFormat/>
    <w:rsid w:val="003f6ea6"/>
    <w:rPr>
      <w:color w:val="808080"/>
    </w:rPr>
  </w:style>
  <w:style w:type="character" w:styleId="Heading1Char" w:customStyle="1">
    <w:name w:val="Heading 1 Char"/>
    <w:basedOn w:val="DefaultParagraphFont"/>
    <w:uiPriority w:val="9"/>
    <w:qFormat/>
    <w:rsid w:val="00173438"/>
    <w:rPr>
      <w:rFonts w:ascii="Montserrat" w:hAnsi="Montserrat"/>
      <w:color w:val="1081C6"/>
      <w:sz w:val="64"/>
      <w:szCs w:val="80"/>
    </w:rPr>
  </w:style>
  <w:style w:type="character" w:styleId="Heading2Char" w:customStyle="1">
    <w:name w:val="Heading 2 Char"/>
    <w:basedOn w:val="DefaultParagraphFont"/>
    <w:uiPriority w:val="9"/>
    <w:qFormat/>
    <w:rsid w:val="003f6ea6"/>
    <w:rPr>
      <w:rFonts w:ascii="Montserrat" w:hAnsi="Montserrat"/>
      <w:color w:val="1081C6"/>
      <w:sz w:val="48"/>
      <w:szCs w:val="48"/>
      <w:lang w:eastAsia="pt-PT"/>
    </w:rPr>
  </w:style>
  <w:style w:type="character" w:styleId="Heading3Char" w:customStyle="1">
    <w:name w:val="Heading 3 Char"/>
    <w:basedOn w:val="DefaultParagraphFont"/>
    <w:uiPriority w:val="9"/>
    <w:qFormat/>
    <w:rsid w:val="003f6ea6"/>
    <w:rPr>
      <w:rFonts w:ascii="Montserrat" w:hAnsi="Montserrat"/>
      <w:b/>
      <w:i/>
      <w:color w:themeColor="accent1" w:themeShade="bf" w:val="2E74B5"/>
      <w:sz w:val="32"/>
      <w:szCs w:val="32"/>
      <w:lang w:eastAsia="pt-PT"/>
    </w:rPr>
  </w:style>
  <w:style w:type="character" w:styleId="Hyperlink">
    <w:name w:val="Hyperlink"/>
    <w:basedOn w:val="DefaultParagraphFont"/>
    <w:uiPriority w:val="99"/>
    <w:unhideWhenUsed/>
    <w:rsid w:val="003f6ea6"/>
    <w:rPr>
      <w:rFonts w:ascii="Montserrat Light" w:hAnsi="Montserrat Light"/>
      <w:color w:themeColor="hyperlink" w:val="0563C1"/>
      <w:sz w:val="24"/>
      <w:u w:val="single" w:color="0070C0"/>
    </w:rPr>
  </w:style>
  <w:style w:type="character" w:styleId="tablenumber" w:customStyle="1">
    <w:name w:val="table_number"/>
    <w:basedOn w:val="DefaultParagraphFont"/>
    <w:qFormat/>
    <w:rsid w:val="003f6ea6"/>
    <w:rPr/>
  </w:style>
  <w:style w:type="character" w:styleId="FollowedHyperlink">
    <w:name w:val="FollowedHyperlink"/>
    <w:basedOn w:val="DefaultParagraphFont"/>
    <w:uiPriority w:val="99"/>
    <w:semiHidden/>
    <w:unhideWhenUsed/>
    <w:rsid w:val="003f6ea6"/>
    <w:rPr>
      <w:color w:themeColor="followedHyperlink" w:val="954F72"/>
      <w:u w:val="single"/>
    </w:rPr>
  </w:style>
  <w:style w:type="character" w:styleId="BalloonTextChar" w:customStyle="1">
    <w:name w:val="Balloon Text Char"/>
    <w:basedOn w:val="DefaultParagraphFont"/>
    <w:link w:val="BalloonText"/>
    <w:uiPriority w:val="99"/>
    <w:semiHidden/>
    <w:qFormat/>
    <w:rsid w:val="003f6ea6"/>
    <w:rPr>
      <w:rFonts w:ascii="Segoe UI" w:hAnsi="Segoe UI" w:cs="Segoe UI"/>
      <w:sz w:val="18"/>
      <w:szCs w:val="18"/>
    </w:rPr>
  </w:style>
  <w:style w:type="character" w:styleId="CommentReference">
    <w:name w:val="annotation reference"/>
    <w:basedOn w:val="DefaultParagraphFont"/>
    <w:uiPriority w:val="99"/>
    <w:semiHidden/>
    <w:unhideWhenUsed/>
    <w:qFormat/>
    <w:rsid w:val="003f6ea6"/>
    <w:rPr>
      <w:sz w:val="16"/>
      <w:szCs w:val="16"/>
    </w:rPr>
  </w:style>
  <w:style w:type="character" w:styleId="CommentTextChar" w:customStyle="1">
    <w:name w:val="Comment Text Char"/>
    <w:basedOn w:val="DefaultParagraphFont"/>
    <w:uiPriority w:val="99"/>
    <w:qFormat/>
    <w:rsid w:val="003f6ea6"/>
    <w:rPr>
      <w:rFonts w:ascii="Montserrat Light" w:hAnsi="Montserrat Light"/>
      <w:sz w:val="20"/>
      <w:szCs w:val="20"/>
    </w:rPr>
  </w:style>
  <w:style w:type="character" w:styleId="CommentSubjectChar" w:customStyle="1">
    <w:name w:val="Comment Subject Char"/>
    <w:basedOn w:val="CommentTextChar"/>
    <w:link w:val="annotationsubject"/>
    <w:uiPriority w:val="99"/>
    <w:semiHidden/>
    <w:qFormat/>
    <w:rsid w:val="003f6ea6"/>
    <w:rPr>
      <w:rFonts w:ascii="Montserrat Light" w:hAnsi="Montserrat Light"/>
      <w:b/>
      <w:bCs/>
      <w:sz w:val="20"/>
      <w:szCs w:val="20"/>
    </w:rPr>
  </w:style>
  <w:style w:type="character" w:styleId="Caracteresdenotaderodap">
    <w:name w:val="Caracteres de nota de rodapé"/>
    <w:basedOn w:val="DefaultParagraphFont"/>
    <w:uiPriority w:val="99"/>
    <w:semiHidden/>
    <w:unhideWhenUsed/>
    <w:qFormat/>
    <w:rsid w:val="003f6ea6"/>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uiPriority w:val="99"/>
    <w:semiHidden/>
    <w:qFormat/>
    <w:rsid w:val="003f6ea6"/>
    <w:rPr>
      <w:rFonts w:ascii="Montserrat Light" w:hAnsi="Montserrat Light"/>
      <w:sz w:val="20"/>
      <w:szCs w:val="20"/>
    </w:rPr>
  </w:style>
  <w:style w:type="character" w:styleId="Heading4Char" w:customStyle="1">
    <w:name w:val="Heading 4 Char"/>
    <w:basedOn w:val="DefaultParagraphFont"/>
    <w:uiPriority w:val="9"/>
    <w:qFormat/>
    <w:rsid w:val="003f6ea6"/>
    <w:rPr>
      <w:rFonts w:ascii="Montserrat Light" w:hAnsi="Montserrat Light" w:eastAsia="" w:cs="" w:cstheme="majorBidi" w:eastAsiaTheme="majorEastAsia"/>
      <w:i/>
      <w:iCs/>
      <w:color w:themeColor="accent1" w:themeShade="bf" w:val="2E74B5"/>
      <w:sz w:val="20"/>
      <w:szCs w:val="28"/>
    </w:rPr>
  </w:style>
  <w:style w:type="character" w:styleId="UnresolvedMention1" w:customStyle="1">
    <w:name w:val="Unresolved Mention1"/>
    <w:basedOn w:val="DefaultParagraphFont"/>
    <w:uiPriority w:val="99"/>
    <w:semiHidden/>
    <w:unhideWhenUsed/>
    <w:qFormat/>
    <w:rsid w:val="003f6ea6"/>
    <w:rPr>
      <w:color w:val="605E5C"/>
      <w:shd w:fill="E1DFDD" w:val="clear"/>
    </w:rPr>
  </w:style>
  <w:style w:type="character" w:styleId="UnresolvedMention2" w:customStyle="1">
    <w:name w:val="Unresolved Mention2"/>
    <w:basedOn w:val="DefaultParagraphFont"/>
    <w:uiPriority w:val="99"/>
    <w:semiHidden/>
    <w:unhideWhenUsed/>
    <w:qFormat/>
    <w:rsid w:val="003f6ea6"/>
    <w:rPr>
      <w:color w:val="605E5C"/>
      <w:shd w:fill="E1DFDD" w:val="clear"/>
    </w:rPr>
  </w:style>
  <w:style w:type="character" w:styleId="TICAPPTituloCarter" w:customStyle="1">
    <w:name w:val="TICAPP_Titulo Caráter"/>
    <w:basedOn w:val="DefaultParagraphFont"/>
    <w:link w:val="TICAPPTitulo"/>
    <w:qFormat/>
    <w:rsid w:val="007a49df"/>
    <w:rPr>
      <w:rFonts w:ascii="Montserrat" w:hAnsi="Montserrat"/>
      <w:b/>
      <w:color w:themeColor="background1" w:val="FFFFFF"/>
      <w:sz w:val="130"/>
      <w:szCs w:val="130"/>
      <w:lang w:eastAsia="pt-PT"/>
    </w:rPr>
  </w:style>
  <w:style w:type="character" w:styleId="IntenseReference">
    <w:name w:val="Intense Reference"/>
    <w:basedOn w:val="DefaultParagraphFont"/>
    <w:uiPriority w:val="32"/>
    <w:qFormat/>
    <w:rsid w:val="006e1c6f"/>
    <w:rPr>
      <w:rFonts w:ascii="Montserrat" w:hAnsi="Montserrat"/>
      <w:b w:val="false"/>
      <w:bCs/>
      <w:i w:val="false"/>
      <w:smallCaps/>
      <w:color w:themeColor="accent1" w:val="5B9BD5"/>
      <w:spacing w:val="5"/>
      <w:sz w:val="26"/>
    </w:rPr>
  </w:style>
  <w:style w:type="character" w:styleId="SubtleReference">
    <w:name w:val="Subtle Reference"/>
    <w:basedOn w:val="DefaultParagraphFont"/>
    <w:uiPriority w:val="31"/>
    <w:qFormat/>
    <w:rsid w:val="00934949"/>
    <w:rPr>
      <w:smallCaps/>
      <w:color w:themeColor="text1" w:themeTint="a5" w:val="5A5A5A"/>
    </w:rPr>
  </w:style>
  <w:style w:type="character" w:styleId="HTMLPreformattedChar" w:customStyle="1">
    <w:name w:val="HTML Preformatted Char"/>
    <w:basedOn w:val="DefaultParagraphFont"/>
    <w:link w:val="HTMLPreformatted"/>
    <w:uiPriority w:val="99"/>
    <w:semiHidden/>
    <w:qFormat/>
    <w:rsid w:val="00aa1937"/>
    <w:rPr>
      <w:rFonts w:ascii="Courier New" w:hAnsi="Courier New" w:eastAsia="Times New Roman" w:cs="Courier New"/>
      <w:sz w:val="20"/>
      <w:szCs w:val="20"/>
      <w:lang w:eastAsia="pt-PT"/>
    </w:rPr>
  </w:style>
  <w:style w:type="character" w:styleId="BookTitle">
    <w:name w:val="Book Title"/>
    <w:basedOn w:val="DefaultParagraphFont"/>
    <w:uiPriority w:val="33"/>
    <w:qFormat/>
    <w:rsid w:val="007a49df"/>
    <w:rPr>
      <w:b/>
      <w:bCs/>
      <w:i/>
      <w:iCs/>
      <w:spacing w:val="5"/>
    </w:rPr>
  </w:style>
  <w:style w:type="character" w:styleId="Strong">
    <w:name w:val="Strong"/>
    <w:uiPriority w:val="22"/>
    <w:qFormat/>
    <w:rsid w:val="006e1c6f"/>
    <w:rPr>
      <w:b/>
    </w:rPr>
  </w:style>
  <w:style w:type="character" w:styleId="IntenseEmphasis">
    <w:name w:val="Intense Emphasis"/>
    <w:basedOn w:val="DefaultParagraphFont"/>
    <w:uiPriority w:val="21"/>
    <w:qFormat/>
    <w:rsid w:val="00e73323"/>
    <w:rPr>
      <w:i/>
      <w:iCs/>
      <w:color w:themeColor="accent1" w:val="5B9BD5"/>
    </w:rPr>
  </w:style>
  <w:style w:type="character" w:styleId="IntenseQuoteChar" w:customStyle="1">
    <w:name w:val="Intense Quote Char"/>
    <w:basedOn w:val="DefaultParagraphFont"/>
    <w:link w:val="IntenseQuote"/>
    <w:uiPriority w:val="30"/>
    <w:qFormat/>
    <w:rsid w:val="002f2794"/>
    <w:rPr>
      <w:rFonts w:ascii="Montserrat Light" w:hAnsi="Montserrat Light"/>
      <w:i/>
      <w:iCs/>
      <w:color w:themeColor="accent1" w:val="5B9BD5"/>
      <w:sz w:val="20"/>
      <w:szCs w:val="28"/>
    </w:rPr>
  </w:style>
  <w:style w:type="character" w:styleId="ListParagraphChar" w:customStyle="1">
    <w:name w:val="List Paragraph Char"/>
    <w:basedOn w:val="DefaultParagraphFont"/>
    <w:link w:val="ListParagraph"/>
    <w:uiPriority w:val="34"/>
    <w:qFormat/>
    <w:locked/>
    <w:rsid w:val="006e1c6f"/>
    <w:rPr>
      <w:rFonts w:ascii="Montserrat Light" w:hAnsi="Montserrat Light"/>
      <w:sz w:val="20"/>
      <w:szCs w:val="28"/>
    </w:rPr>
  </w:style>
  <w:style w:type="character" w:styleId="TableTextChar" w:customStyle="1">
    <w:name w:val="Table Text Char"/>
    <w:basedOn w:val="DefaultParagraphFont"/>
    <w:link w:val="TableText"/>
    <w:qFormat/>
    <w:rsid w:val="006e1c6f"/>
    <w:rPr>
      <w:rFonts w:ascii="Times New Roman" w:hAnsi="Times New Roman" w:eastAsia="Times New Roman" w:cs="Times New Roman"/>
      <w:bCs/>
      <w:sz w:val="20"/>
      <w:szCs w:val="24"/>
      <w:lang w:val="en-GB"/>
    </w:rPr>
  </w:style>
  <w:style w:type="character" w:styleId="SubtleEmphasis">
    <w:name w:val="Subtle Emphasis"/>
    <w:basedOn w:val="DefaultParagraphFont"/>
    <w:uiPriority w:val="19"/>
    <w:qFormat/>
    <w:rsid w:val="00a27914"/>
    <w:rPr>
      <w:i/>
      <w:iCs/>
      <w:color w:themeColor="text1" w:themeTint="bf" w:val="404040"/>
    </w:rPr>
  </w:style>
  <w:style w:type="character" w:styleId="TicAPPBulletChar" w:customStyle="1">
    <w:name w:val="TicAPP_Bullet Char"/>
    <w:basedOn w:val="ListParagraphChar"/>
    <w:link w:val="TicAPPBullet"/>
    <w:qFormat/>
    <w:rsid w:val="007c0a58"/>
    <w:rPr>
      <w:rFonts w:ascii="Montserrat Light" w:hAnsi="Montserrat Light"/>
      <w:sz w:val="20"/>
      <w:szCs w:val="28"/>
    </w:rPr>
  </w:style>
  <w:style w:type="character" w:styleId="TicAPPBulletTableChar" w:customStyle="1">
    <w:name w:val="TicAPP_Bullet_Table Char"/>
    <w:basedOn w:val="TicAPPBulletChar"/>
    <w:link w:val="TicAPPBulletTable"/>
    <w:qFormat/>
    <w:rsid w:val="00673ebe"/>
    <w:rPr>
      <w:rFonts w:ascii="Montserrat Light" w:hAnsi="Montserrat Light" w:eastAsia="Times New Roman" w:cs="Calibri" w:cstheme="minorHAnsi"/>
      <w:bCs/>
      <w:sz w:val="20"/>
      <w:szCs w:val="20"/>
    </w:rPr>
  </w:style>
  <w:style w:type="character" w:styleId="TicAPPNormalCarter" w:customStyle="1">
    <w:name w:val="TicAPP_Normal Caráter"/>
    <w:basedOn w:val="DefaultParagraphFont"/>
    <w:link w:val="TicAPPNormal"/>
    <w:qFormat/>
    <w:rsid w:val="005943d0"/>
    <w:rPr>
      <w:rFonts w:ascii="Montserrat Light" w:hAnsi="Montserrat Light"/>
      <w:sz w:val="20"/>
      <w:szCs w:val="28"/>
      <w:lang w:eastAsia="pt-PT"/>
    </w:rPr>
  </w:style>
  <w:style w:type="character" w:styleId="Vnculodendice">
    <w:name w:val="Vínculo de índice"/>
    <w:qFormat/>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Normal"/>
    <w:uiPriority w:val="35"/>
    <w:unhideWhenUsed/>
    <w:qFormat/>
    <w:rsid w:val="003f6ea6"/>
    <w:pPr>
      <w:spacing w:lineRule="auto" w:line="240" w:before="0" w:after="200"/>
      <w:jc w:val="center"/>
    </w:pPr>
    <w:rPr>
      <w:i/>
      <w:iCs/>
      <w:color w:themeColor="text2" w:val="44546A"/>
      <w:sz w:val="18"/>
      <w:szCs w:val="18"/>
    </w:rPr>
  </w:style>
  <w:style w:type="paragraph" w:styleId="ndice">
    <w:name w:val="Índice"/>
    <w:basedOn w:val="Normal"/>
    <w:qFormat/>
    <w:pPr>
      <w:suppressLineNumbers/>
    </w:pPr>
    <w:rPr>
      <w:rFonts w:cs="Lucida Sans"/>
    </w:rPr>
  </w:style>
  <w:style w:type="paragraph" w:styleId="Cabealhoerodap">
    <w:name w:val="Cabeçalho e rodapé"/>
    <w:basedOn w:val="Normal"/>
    <w:qFormat/>
    <w:pPr/>
    <w:rPr/>
  </w:style>
  <w:style w:type="paragraph" w:styleId="Header">
    <w:name w:val="header"/>
    <w:basedOn w:val="Normal"/>
    <w:link w:val="HeaderChar"/>
    <w:uiPriority w:val="99"/>
    <w:unhideWhenUsed/>
    <w:rsid w:val="003f6ea6"/>
    <w:pPr>
      <w:tabs>
        <w:tab w:val="clear" w:pos="708"/>
        <w:tab w:val="center" w:pos="4252" w:leader="none"/>
        <w:tab w:val="right" w:pos="8504" w:leader="none"/>
      </w:tabs>
      <w:spacing w:lineRule="auto" w:line="240"/>
    </w:pPr>
    <w:rPr/>
  </w:style>
  <w:style w:type="paragraph" w:styleId="Footer">
    <w:name w:val="footer"/>
    <w:basedOn w:val="Normal"/>
    <w:link w:val="FooterChar"/>
    <w:uiPriority w:val="99"/>
    <w:unhideWhenUsed/>
    <w:rsid w:val="0023119c"/>
    <w:pPr>
      <w:tabs>
        <w:tab w:val="clear" w:pos="708"/>
        <w:tab w:val="center" w:pos="4252" w:leader="none"/>
        <w:tab w:val="right" w:pos="8504" w:leader="none"/>
      </w:tabs>
      <w:spacing w:lineRule="auto" w:line="240" w:before="240" w:after="240"/>
      <w:ind w:right="-142"/>
    </w:pPr>
    <w:rPr/>
  </w:style>
  <w:style w:type="paragraph" w:styleId="TicAPPNormal" w:customStyle="1">
    <w:name w:val="TicAPP_Normal"/>
    <w:basedOn w:val="Normal"/>
    <w:link w:val="TicAPPNormalCarter"/>
    <w:qFormat/>
    <w:rsid w:val="00b22696"/>
    <w:pPr>
      <w:spacing w:before="120" w:after="120"/>
      <w:ind w:right="-142"/>
    </w:pPr>
    <w:rPr>
      <w:lang w:eastAsia="pt-PT"/>
    </w:rPr>
  </w:style>
  <w:style w:type="paragraph" w:styleId="TicAPPH2" w:customStyle="1">
    <w:name w:val="TicAPP_H2"/>
    <w:basedOn w:val="Normal"/>
    <w:next w:val="TicAPPNormal"/>
    <w:qFormat/>
    <w:rsid w:val="00b22696"/>
    <w:pPr>
      <w:numPr>
        <w:ilvl w:val="1"/>
        <w:numId w:val="1"/>
      </w:numPr>
      <w:spacing w:lineRule="auto" w:line="240" w:before="240" w:after="240"/>
      <w:ind w:hanging="0" w:left="-284" w:right="-142"/>
      <w:jc w:val="both"/>
      <w:outlineLvl w:val="1"/>
    </w:pPr>
    <w:rPr>
      <w:rFonts w:ascii="Montserrat" w:hAnsi="Montserrat"/>
      <w:color w:val="1081C6"/>
      <w:sz w:val="48"/>
      <w:szCs w:val="48"/>
      <w:lang w:eastAsia="pt-PT"/>
    </w:rPr>
  </w:style>
  <w:style w:type="paragraph" w:styleId="TicAPPH1" w:customStyle="1">
    <w:name w:val="TicAPP_H1"/>
    <w:basedOn w:val="TicAPPNormal"/>
    <w:next w:val="TicAPPNormal"/>
    <w:qFormat/>
    <w:rsid w:val="006b12ed"/>
    <w:pPr>
      <w:numPr>
        <w:ilvl w:val="0"/>
        <w:numId w:val="1"/>
      </w:numPr>
      <w:spacing w:lineRule="auto" w:line="240" w:before="0" w:after="120"/>
      <w:ind w:hanging="0" w:left="-284"/>
      <w:outlineLvl w:val="0"/>
    </w:pPr>
    <w:rPr>
      <w:b/>
      <w:color w:val="1081C6"/>
      <w:sz w:val="64"/>
      <w:szCs w:val="64"/>
    </w:rPr>
  </w:style>
  <w:style w:type="paragraph" w:styleId="TicAPPH3" w:customStyle="1">
    <w:name w:val="TicAPP_H3"/>
    <w:basedOn w:val="TicAPPH2"/>
    <w:next w:val="TicAPPNormal"/>
    <w:qFormat/>
    <w:rsid w:val="00b22696"/>
    <w:pPr>
      <w:ind w:hanging="992" w:left="709"/>
    </w:pPr>
    <w:rPr>
      <w:b/>
      <w:color w:themeColor="accent1" w:themeShade="bf" w:val="2E74B5"/>
      <w:sz w:val="32"/>
      <w:szCs w:val="32"/>
      <w:shd w:fill="F8F9FA" w:val="clear"/>
    </w:rPr>
  </w:style>
  <w:style w:type="paragraph" w:styleId="TicAPPH4" w:customStyle="1">
    <w:name w:val="TicAPP_H4"/>
    <w:basedOn w:val="TicAPPH3"/>
    <w:next w:val="TicAPPNormal"/>
    <w:qFormat/>
    <w:rsid w:val="00b22696"/>
    <w:pPr>
      <w:ind w:hanging="0" w:left="-284"/>
    </w:pPr>
    <w:rPr>
      <w:i/>
      <w:color w:themeColor="text1" w:themeTint="a6" w:val="595959"/>
      <w:sz w:val="24"/>
      <w:szCs w:val="24"/>
    </w:rPr>
  </w:style>
  <w:style w:type="paragraph" w:styleId="Index1">
    <w:name w:val="index 1"/>
    <w:basedOn w:val="Normal"/>
    <w:next w:val="Normal"/>
    <w:autoRedefine/>
    <w:uiPriority w:val="99"/>
    <w:unhideWhenUsed/>
    <w:rsid w:val="003f6ea6"/>
    <w:pPr>
      <w:ind w:hanging="220" w:left="220"/>
    </w:pPr>
    <w:rPr>
      <w:rFonts w:cs="Calibri" w:cstheme="minorHAnsi"/>
      <w:szCs w:val="20"/>
    </w:rPr>
  </w:style>
  <w:style w:type="paragraph" w:styleId="Index2">
    <w:name w:val="index 2"/>
    <w:basedOn w:val="Normal"/>
    <w:next w:val="Normal"/>
    <w:autoRedefine/>
    <w:uiPriority w:val="99"/>
    <w:unhideWhenUsed/>
    <w:rsid w:val="003f6ea6"/>
    <w:pPr>
      <w:ind w:hanging="220" w:left="440"/>
    </w:pPr>
    <w:rPr>
      <w:rFonts w:cs="Calibri" w:cstheme="minorHAnsi"/>
      <w:szCs w:val="20"/>
    </w:rPr>
  </w:style>
  <w:style w:type="paragraph" w:styleId="Index3">
    <w:name w:val="index 3"/>
    <w:basedOn w:val="Normal"/>
    <w:next w:val="Normal"/>
    <w:autoRedefine/>
    <w:uiPriority w:val="99"/>
    <w:unhideWhenUsed/>
    <w:rsid w:val="003f6ea6"/>
    <w:pPr>
      <w:ind w:hanging="220" w:left="660"/>
    </w:pPr>
    <w:rPr>
      <w:rFonts w:cs="Calibri" w:cstheme="minorHAnsi"/>
      <w:szCs w:val="20"/>
    </w:rPr>
  </w:style>
  <w:style w:type="paragraph" w:styleId="Index4">
    <w:name w:val="index 4"/>
    <w:basedOn w:val="Normal"/>
    <w:next w:val="Normal"/>
    <w:autoRedefine/>
    <w:uiPriority w:val="99"/>
    <w:unhideWhenUsed/>
    <w:qFormat/>
    <w:rsid w:val="003f6ea6"/>
    <w:pPr>
      <w:ind w:hanging="220" w:left="880"/>
    </w:pPr>
    <w:rPr>
      <w:rFonts w:cs="Calibri" w:cstheme="minorHAnsi"/>
      <w:szCs w:val="20"/>
    </w:rPr>
  </w:style>
  <w:style w:type="paragraph" w:styleId="Index5">
    <w:name w:val="index 5"/>
    <w:basedOn w:val="Normal"/>
    <w:next w:val="Normal"/>
    <w:autoRedefine/>
    <w:uiPriority w:val="99"/>
    <w:unhideWhenUsed/>
    <w:qFormat/>
    <w:rsid w:val="003f6ea6"/>
    <w:pPr>
      <w:ind w:hanging="220" w:left="1100"/>
    </w:pPr>
    <w:rPr>
      <w:rFonts w:cs="Calibri" w:cstheme="minorHAnsi"/>
      <w:szCs w:val="20"/>
    </w:rPr>
  </w:style>
  <w:style w:type="paragraph" w:styleId="Index6">
    <w:name w:val="index 6"/>
    <w:basedOn w:val="Normal"/>
    <w:next w:val="Normal"/>
    <w:autoRedefine/>
    <w:uiPriority w:val="99"/>
    <w:unhideWhenUsed/>
    <w:qFormat/>
    <w:rsid w:val="003f6ea6"/>
    <w:pPr>
      <w:ind w:hanging="220" w:left="1320"/>
    </w:pPr>
    <w:rPr>
      <w:rFonts w:cs="Calibri" w:cstheme="minorHAnsi"/>
      <w:szCs w:val="20"/>
    </w:rPr>
  </w:style>
  <w:style w:type="paragraph" w:styleId="Index7">
    <w:name w:val="index 7"/>
    <w:basedOn w:val="Normal"/>
    <w:next w:val="Normal"/>
    <w:autoRedefine/>
    <w:uiPriority w:val="99"/>
    <w:unhideWhenUsed/>
    <w:qFormat/>
    <w:rsid w:val="003f6ea6"/>
    <w:pPr>
      <w:ind w:hanging="220" w:left="1540"/>
    </w:pPr>
    <w:rPr>
      <w:rFonts w:cs="Calibri" w:cstheme="minorHAnsi"/>
      <w:szCs w:val="20"/>
    </w:rPr>
  </w:style>
  <w:style w:type="paragraph" w:styleId="Index8">
    <w:name w:val="index 8"/>
    <w:basedOn w:val="Normal"/>
    <w:next w:val="Normal"/>
    <w:autoRedefine/>
    <w:uiPriority w:val="99"/>
    <w:unhideWhenUsed/>
    <w:qFormat/>
    <w:rsid w:val="003f6ea6"/>
    <w:pPr>
      <w:ind w:hanging="220" w:left="1760"/>
    </w:pPr>
    <w:rPr>
      <w:rFonts w:cs="Calibri" w:cstheme="minorHAnsi"/>
      <w:szCs w:val="20"/>
    </w:rPr>
  </w:style>
  <w:style w:type="paragraph" w:styleId="Index9">
    <w:name w:val="index 9"/>
    <w:basedOn w:val="Normal"/>
    <w:next w:val="Normal"/>
    <w:autoRedefine/>
    <w:uiPriority w:val="99"/>
    <w:unhideWhenUsed/>
    <w:qFormat/>
    <w:rsid w:val="003f6ea6"/>
    <w:pPr>
      <w:ind w:hanging="220" w:left="1980"/>
    </w:pPr>
    <w:rPr>
      <w:rFonts w:cs="Calibri" w:cstheme="minorHAnsi"/>
      <w:szCs w:val="20"/>
    </w:rPr>
  </w:style>
  <w:style w:type="paragraph" w:styleId="IndexHeading">
    <w:name w:val="index heading"/>
    <w:basedOn w:val="Normal"/>
    <w:next w:val="Index1"/>
    <w:uiPriority w:val="99"/>
    <w:unhideWhenUsed/>
    <w:rsid w:val="003f6ea6"/>
    <w:pPr>
      <w:spacing w:before="120" w:after="120"/>
    </w:pPr>
    <w:rPr>
      <w:rFonts w:cs="Calibri" w:cstheme="minorHAnsi"/>
      <w:b/>
      <w:bCs/>
      <w:i/>
      <w:iCs/>
      <w:szCs w:val="20"/>
    </w:rPr>
  </w:style>
  <w:style w:type="paragraph" w:styleId="TOC2">
    <w:name w:val="toc 2"/>
    <w:basedOn w:val="Normal"/>
    <w:next w:val="Normal"/>
    <w:autoRedefine/>
    <w:uiPriority w:val="39"/>
    <w:unhideWhenUsed/>
    <w:rsid w:val="003f6ea6"/>
    <w:pPr>
      <w:tabs>
        <w:tab w:val="clear" w:pos="708"/>
        <w:tab w:val="left" w:pos="1134" w:leader="none"/>
        <w:tab w:val="right" w:pos="9736" w:leader="dot"/>
      </w:tabs>
      <w:spacing w:lineRule="auto" w:line="276" w:before="240" w:after="100"/>
      <w:ind w:left="426" w:right="0"/>
    </w:pPr>
    <w:rPr>
      <w:color w:themeColor="background2" w:themeShade="80" w:val="767171"/>
    </w:rPr>
  </w:style>
  <w:style w:type="paragraph" w:styleId="TOC1">
    <w:name w:val="toc 1"/>
    <w:basedOn w:val="Normal"/>
    <w:next w:val="Normal"/>
    <w:autoRedefine/>
    <w:uiPriority w:val="39"/>
    <w:unhideWhenUsed/>
    <w:rsid w:val="003f6ea6"/>
    <w:pPr>
      <w:tabs>
        <w:tab w:val="clear" w:pos="708"/>
        <w:tab w:val="left" w:pos="440" w:leader="none"/>
        <w:tab w:val="right" w:pos="9781" w:leader="dot"/>
      </w:tabs>
      <w:spacing w:lineRule="auto" w:line="276" w:before="240" w:after="100"/>
      <w:ind w:right="-1"/>
    </w:pPr>
    <w:rPr>
      <w:rFonts w:ascii="Montserrat" w:hAnsi="Montserrat"/>
      <w:color w:val="0093D5"/>
      <w:sz w:val="32"/>
    </w:rPr>
  </w:style>
  <w:style w:type="paragraph" w:styleId="TOC3">
    <w:name w:val="toc 3"/>
    <w:basedOn w:val="Normal"/>
    <w:next w:val="Normal"/>
    <w:autoRedefine/>
    <w:uiPriority w:val="39"/>
    <w:unhideWhenUsed/>
    <w:rsid w:val="003f6ea6"/>
    <w:pPr>
      <w:spacing w:before="240" w:after="100"/>
      <w:ind w:left="440"/>
    </w:pPr>
    <w:rPr/>
  </w:style>
  <w:style w:type="paragraph" w:styleId="TOC4">
    <w:name w:val="toc 4"/>
    <w:basedOn w:val="Normal"/>
    <w:next w:val="Normal"/>
    <w:autoRedefine/>
    <w:uiPriority w:val="39"/>
    <w:unhideWhenUsed/>
    <w:rsid w:val="003f6ea6"/>
    <w:pPr>
      <w:tabs>
        <w:tab w:val="clear" w:pos="708"/>
        <w:tab w:val="left" w:pos="567" w:leader="none"/>
        <w:tab w:val="right" w:pos="8494" w:leader="dot"/>
      </w:tabs>
      <w:spacing w:before="240" w:after="100"/>
      <w:ind w:left="-142"/>
    </w:pPr>
    <w:rPr/>
  </w:style>
  <w:style w:type="paragraph" w:styleId="TOCHeading">
    <w:name w:val="TOC Heading"/>
    <w:basedOn w:val="Heading1"/>
    <w:next w:val="Normal"/>
    <w:uiPriority w:val="39"/>
    <w:unhideWhenUsed/>
    <w:qFormat/>
    <w:rsid w:val="003f6ea6"/>
    <w:pPr>
      <w:outlineLvl w:val="9"/>
    </w:pPr>
    <w:rPr/>
  </w:style>
  <w:style w:type="paragraph" w:styleId="TicAPPIndex" w:customStyle="1">
    <w:name w:val="TicAPP_Index"/>
    <w:basedOn w:val="TOCHeading"/>
    <w:qFormat/>
    <w:rsid w:val="00937089"/>
    <w:pPr>
      <w:jc w:val="center"/>
    </w:pPr>
    <w:rPr/>
  </w:style>
  <w:style w:type="paragraph" w:styleId="ListParagraph">
    <w:name w:val="List Paragraph"/>
    <w:basedOn w:val="Normal"/>
    <w:link w:val="ListParagraphChar"/>
    <w:uiPriority w:val="34"/>
    <w:qFormat/>
    <w:rsid w:val="006e1c6f"/>
    <w:pPr>
      <w:numPr>
        <w:ilvl w:val="1"/>
        <w:numId w:val="3"/>
      </w:numPr>
      <w:spacing w:before="120" w:after="0"/>
      <w:ind w:right="-142"/>
      <w:contextualSpacing/>
    </w:pPr>
    <w:rPr/>
  </w:style>
  <w:style w:type="paragraph" w:styleId="NormalWeb">
    <w:name w:val="Normal (Web)"/>
    <w:basedOn w:val="Normal"/>
    <w:uiPriority w:val="99"/>
    <w:unhideWhenUsed/>
    <w:qFormat/>
    <w:rsid w:val="003f6ea6"/>
    <w:pPr>
      <w:spacing w:lineRule="auto" w:line="240" w:beforeAutospacing="1" w:afterAutospacing="1"/>
    </w:pPr>
    <w:rPr>
      <w:rFonts w:ascii="Times New Roman" w:hAnsi="Times New Roman" w:eastAsia="Times New Roman" w:cs="Times New Roman"/>
      <w:szCs w:val="24"/>
      <w:lang w:eastAsia="pt-PT"/>
    </w:rPr>
  </w:style>
  <w:style w:type="paragraph" w:styleId="run-in-head" w:customStyle="1">
    <w:name w:val="run-in-head"/>
    <w:basedOn w:val="Normal"/>
    <w:qFormat/>
    <w:rsid w:val="003f6ea6"/>
    <w:pPr>
      <w:spacing w:lineRule="auto" w:line="240" w:beforeAutospacing="1" w:afterAutospacing="1"/>
    </w:pPr>
    <w:rPr>
      <w:rFonts w:ascii="Times New Roman" w:hAnsi="Times New Roman" w:eastAsia="Times New Roman" w:cs="Times New Roman"/>
      <w:szCs w:val="24"/>
      <w:lang w:eastAsia="pt-PT"/>
    </w:rPr>
  </w:style>
  <w:style w:type="paragraph" w:styleId="BalloonText">
    <w:name w:val="Balloon Text"/>
    <w:basedOn w:val="Normal"/>
    <w:link w:val="BalloonTextChar"/>
    <w:uiPriority w:val="99"/>
    <w:semiHidden/>
    <w:unhideWhenUsed/>
    <w:qFormat/>
    <w:rsid w:val="003f6ea6"/>
    <w:pPr>
      <w:spacing w:lineRule="auto" w:line="240"/>
    </w:pPr>
    <w:rPr>
      <w:rFonts w:ascii="Segoe UI" w:hAnsi="Segoe UI" w:cs="Segoe UI"/>
      <w:sz w:val="18"/>
      <w:szCs w:val="18"/>
    </w:rPr>
  </w:style>
  <w:style w:type="paragraph" w:styleId="CommentText">
    <w:name w:val="annotation text"/>
    <w:basedOn w:val="Normal"/>
    <w:link w:val="CommentTextChar"/>
    <w:uiPriority w:val="99"/>
    <w:unhideWhenUsed/>
    <w:rsid w:val="003f6ea6"/>
    <w:pPr>
      <w:spacing w:lineRule="auto" w:line="240"/>
    </w:pPr>
    <w:rPr>
      <w:szCs w:val="20"/>
    </w:rPr>
  </w:style>
  <w:style w:type="paragraph" w:styleId="annotationsubject">
    <w:name w:val="annotation subject"/>
    <w:basedOn w:val="CommentText"/>
    <w:next w:val="CommentText"/>
    <w:link w:val="CommentSubjectChar"/>
    <w:uiPriority w:val="99"/>
    <w:semiHidden/>
    <w:unhideWhenUsed/>
    <w:qFormat/>
    <w:rsid w:val="003f6ea6"/>
    <w:pPr/>
    <w:rPr>
      <w:b/>
      <w:bCs/>
    </w:rPr>
  </w:style>
  <w:style w:type="paragraph" w:styleId="Revision">
    <w:name w:val="Revision"/>
    <w:uiPriority w:val="99"/>
    <w:semiHidden/>
    <w:qFormat/>
    <w:rsid w:val="0025799d"/>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t-PT" w:eastAsia="en-US" w:bidi="ar-SA"/>
    </w:rPr>
  </w:style>
  <w:style w:type="paragraph" w:styleId="FootnoteText">
    <w:name w:val="footnote text"/>
    <w:basedOn w:val="Normal"/>
    <w:link w:val="FootnoteTextChar"/>
    <w:uiPriority w:val="99"/>
    <w:semiHidden/>
    <w:unhideWhenUsed/>
    <w:rsid w:val="003f6ea6"/>
    <w:pPr>
      <w:spacing w:lineRule="auto" w:line="240" w:before="0" w:after="0"/>
    </w:pPr>
    <w:rPr>
      <w:szCs w:val="20"/>
    </w:rPr>
  </w:style>
  <w:style w:type="paragraph" w:styleId="TicAPPBullet" w:customStyle="1">
    <w:name w:val="TicAPP_Bullet"/>
    <w:basedOn w:val="ListParagraph"/>
    <w:link w:val="TicAPPBulletChar"/>
    <w:qFormat/>
    <w:rsid w:val="00f9614e"/>
    <w:pPr>
      <w:numPr>
        <w:ilvl w:val="0"/>
        <w:numId w:val="2"/>
      </w:numPr>
      <w:ind w:left="796"/>
    </w:pPr>
    <w:rPr/>
  </w:style>
  <w:style w:type="paragraph" w:styleId="TableText" w:customStyle="1">
    <w:name w:val="Table Text"/>
    <w:link w:val="TableTextChar"/>
    <w:qFormat/>
    <w:rsid w:val="00fd64c6"/>
    <w:pPr>
      <w:widowControl/>
      <w:tabs>
        <w:tab w:val="clear" w:pos="708"/>
        <w:tab w:val="right" w:pos="9720" w:leader="none"/>
      </w:tabs>
      <w:bidi w:val="0"/>
      <w:spacing w:lineRule="auto" w:line="240" w:before="40" w:after="40"/>
      <w:jc w:val="left"/>
    </w:pPr>
    <w:rPr>
      <w:rFonts w:ascii="Times New Roman" w:hAnsi="Times New Roman" w:eastAsia="Times New Roman" w:cs="Times New Roman"/>
      <w:bCs/>
      <w:color w:val="auto"/>
      <w:kern w:val="0"/>
      <w:sz w:val="20"/>
      <w:szCs w:val="24"/>
      <w:lang w:val="en-GB" w:eastAsia="en-US" w:bidi="ar-SA"/>
    </w:rPr>
  </w:style>
  <w:style w:type="paragraph" w:styleId="TICAPPTitulo" w:customStyle="1">
    <w:name w:val="TICAPP_Titulo"/>
    <w:basedOn w:val="Normal"/>
    <w:link w:val="TICAPPTituloCarter"/>
    <w:qFormat/>
    <w:rsid w:val="007a49df"/>
    <w:pPr>
      <w:spacing w:lineRule="auto" w:line="259" w:before="0" w:after="160"/>
      <w:ind w:left="0" w:right="0"/>
    </w:pPr>
    <w:rPr>
      <w:rFonts w:ascii="Montserrat" w:hAnsi="Montserrat"/>
      <w:b/>
      <w:color w:themeColor="background1" w:val="FFFFFF"/>
      <w:sz w:val="130"/>
      <w:szCs w:val="130"/>
      <w:lang w:eastAsia="pt-PT"/>
    </w:rPr>
  </w:style>
  <w:style w:type="paragraph" w:styleId="TICAPPSubtitulo" w:customStyle="1">
    <w:name w:val="TICAPP_Subtitulo"/>
    <w:basedOn w:val="Normal"/>
    <w:qFormat/>
    <w:rsid w:val="007a49df"/>
    <w:pPr>
      <w:spacing w:lineRule="auto" w:line="259" w:before="0" w:after="160"/>
      <w:ind w:left="0" w:right="0"/>
    </w:pPr>
    <w:rPr>
      <w:rFonts w:ascii="Montserrat" w:hAnsi="Montserrat"/>
      <w:b/>
      <w:color w:themeColor="background1" w:val="FFFFFF"/>
      <w:sz w:val="26"/>
      <w:szCs w:val="26"/>
      <w:lang w:eastAsia="pt-PT"/>
    </w:rPr>
  </w:style>
  <w:style w:type="paragraph" w:styleId="HTMLPreformatted">
    <w:name w:val="HTML Preformatted"/>
    <w:basedOn w:val="Normal"/>
    <w:link w:val="HTMLPreformattedChar"/>
    <w:uiPriority w:val="99"/>
    <w:semiHidden/>
    <w:unhideWhenUsed/>
    <w:qFormat/>
    <w:rsid w:val="00aa1937"/>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ind w:left="0" w:right="0"/>
    </w:pPr>
    <w:rPr>
      <w:rFonts w:ascii="Courier New" w:hAnsi="Courier New" w:eastAsia="Times New Roman" w:cs="Courier New"/>
      <w:szCs w:val="20"/>
      <w:lang w:eastAsia="pt-PT"/>
    </w:rPr>
  </w:style>
  <w:style w:type="paragraph" w:styleId="IntenseQuote">
    <w:name w:val="Intense Quote"/>
    <w:basedOn w:val="Normal"/>
    <w:next w:val="Normal"/>
    <w:link w:val="IntenseQuoteChar"/>
    <w:uiPriority w:val="30"/>
    <w:qFormat/>
    <w:rsid w:val="002f2794"/>
    <w:pPr>
      <w:pBdr>
        <w:top w:val="single" w:sz="4" w:space="10" w:color="5B9BD5" w:themeColor="accent1"/>
        <w:bottom w:val="single" w:sz="4" w:space="10" w:color="5B9BD5" w:themeColor="accent1"/>
      </w:pBdr>
      <w:spacing w:before="360" w:after="360"/>
      <w:ind w:left="864" w:right="864"/>
      <w:jc w:val="center"/>
    </w:pPr>
    <w:rPr>
      <w:i/>
      <w:iCs/>
      <w:color w:themeColor="accent1" w:val="5B9BD5"/>
    </w:rPr>
  </w:style>
  <w:style w:type="paragraph" w:styleId="TicAPPBulletTable" w:customStyle="1">
    <w:name w:val="TicAPP_Bullet_Table"/>
    <w:basedOn w:val="TicAPPBullet"/>
    <w:link w:val="TicAPPBulletTableChar"/>
    <w:qFormat/>
    <w:rsid w:val="00673ebe"/>
    <w:pPr>
      <w:tabs>
        <w:tab w:val="clear" w:pos="708"/>
        <w:tab w:val="right" w:pos="9720" w:leader="none"/>
      </w:tabs>
      <w:spacing w:lineRule="auto" w:line="240" w:before="40" w:after="40"/>
      <w:ind w:left="720" w:right="0"/>
      <w:contextualSpacing w:val="false"/>
    </w:pPr>
    <w:rPr>
      <w:rFonts w:eastAsia="Times New Roman" w:cs="Calibri" w:cstheme="minorHAnsi"/>
      <w:bCs/>
      <w:szCs w:val="20"/>
    </w:rPr>
  </w:style>
  <w:style w:type="paragraph" w:styleId="TicAPPH5" w:customStyle="1">
    <w:name w:val="TicAPP_H5"/>
    <w:basedOn w:val="TicAPPNormal"/>
    <w:qFormat/>
    <w:rsid w:val="00b22696"/>
    <w:pPr/>
    <w:rPr>
      <w:rFonts w:ascii="Montserrat" w:hAnsi="Montserrat"/>
      <w:color w:val="0070C0"/>
    </w:rPr>
  </w:style>
  <w:style w:type="paragraph" w:styleId="Contedodoquadro">
    <w:name w:val="Conteúdo do quadro"/>
    <w:basedOn w:val="Normal"/>
    <w:qFormat/>
    <w:pPr/>
    <w:rPr/>
  </w:style>
  <w:style w:type="numbering" w:styleId="Semlista" w:default="1">
    <w:name w:val="Sem lista"/>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3f6ea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5Dark-Accent1">
    <w:name w:val="Grid Table 5 Dark Accent 1"/>
    <w:basedOn w:val="TableNormal"/>
    <w:uiPriority w:val="50"/>
    <w:rsid w:val="0002493c"/>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5">
    <w:name w:val="Grid Table 5 Dark Accent 5"/>
    <w:basedOn w:val="TableNormal"/>
    <w:uiPriority w:val="50"/>
    <w:rsid w:val="00c47091"/>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TableNormal"/>
    <w:uiPriority w:val="50"/>
    <w:rsid w:val="003f6ea6"/>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51">
    <w:name w:val="Grid Table 5 Dark - Accent 51"/>
    <w:basedOn w:val="TableNormal"/>
    <w:uiPriority w:val="50"/>
    <w:rsid w:val="003f6ea6"/>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5">
    <w:name w:val="Grid Table 4 Accent 5"/>
    <w:basedOn w:val="TableNormal"/>
    <w:uiPriority w:val="49"/>
    <w:rsid w:val="00761f3d"/>
    <w:pPr>
      <w:spacing w:after="0" w:line="240" w:lineRule="auto"/>
    </w:p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Pr/>
    </w:tblStylePr>
    <w:tblStylePr w:type="lastCol">
      <w:rPr>
        <w:b/>
        <w:bCs/>
      </w:rPr>
      <w:tbl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761f3d"/>
    <w:pPr>
      <w:spacing w:after="0" w:line="240" w:lineRule="auto"/>
    </w:pPr>
    <w:rPr>
      <w:color w:themeColor="text1"/>
    </w:rPr>
    <w:tblPr>
      <w:tblStyleRowBandSize w:val="1"/>
      <w:tblStyleColBandSize w:val="1"/>
    </w:tblPr>
    <w:tcPr>
      <w:shd w:val="clear" w:color="auto" w:fill="F0F7EC" w:themeFill="accent6" w:themeFillTint="19"/>
    </w:tcPr>
    <w:tblStylePr w:type="firstRow">
      <w:rPr>
        <w:b/>
        <w:bCs/>
        <w:color w:themeColor="background1"/>
      </w:rPr>
      <w:tblPr/>
      <w:tcPr>
        <w:tcBorders>
          <w:bottom w:val="single" w:color="FFFFFF" w:themeColor="background1" w:sz="12" w:space="0"/>
        </w:tcBorders>
        <w:shd w:val="clear" w:color="auto" w:fill="3259A0" w:themeFill="accent5" w:themeFillShade="cc"/>
      </w:tcPr>
    </w:tblStylePr>
    <w:tblStylePr w:type="lastRow">
      <w:rPr>
        <w:b/>
        <w:bCs/>
        <w:color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LightList-Accent1">
    <w:name w:val="Light List Accent 1"/>
    <w:basedOn w:val="TableNormal"/>
    <w:uiPriority w:val="61"/>
    <w:rsid w:val="00761f3d"/>
    <w:pPr>
      <w:spacing w:after="0" w:line="240" w:lineRule="auto"/>
    </w:pPr>
    <w:tblPr>
      <w:tblStyleRowBandSize w:val="1"/>
      <w:tblStyleColBandSize w:val="1"/>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themeColor="background1"/>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Pr/>
    </w:tblStylePr>
    <w:tblStylePr w:type="lastCol">
      <w:rPr>
        <w:b/>
        <w:bCs/>
      </w:rPr>
      <w:tbl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ListTable6Colorful-Accent5">
    <w:name w:val="List Table 6 Colorful Accent 5"/>
    <w:basedOn w:val="TableNormal"/>
    <w:uiPriority w:val="51"/>
    <w:rsid w:val="00ba3441"/>
    <w:pPr>
      <w:spacing w:after="0" w:line="240" w:lineRule="auto"/>
    </w:pPr>
    <w:rPr>
      <w:color w:themeColor="accent5" w:themeShade="bf"/>
    </w:rPr>
    <w:tblPr>
      <w:tblStyleRowBandSize w:val="1"/>
      <w:tblStyleColBandSize w:val="1"/>
      <w:tblBorders>
        <w:top w:val="single" w:color="4472C4" w:themeColor="accent5" w:sz="4" w:space="0"/>
        <w:bottom w:val="single" w:color="4472C4" w:themeColor="accent5" w:sz="4" w:space="0"/>
      </w:tblBorders>
    </w:tblPr>
    <w:tblStylePr w:type="firstRow">
      <w:rPr>
        <w:b/>
        <w:bCs/>
      </w:rPr>
      <w:tblPr/>
      <w:tcPr>
        <w:tcBorders>
          <w:bottom w:val="single" w:color="4472C4" w:themeColor="accent5" w:sz="4" w:space="0"/>
        </w:tcBorders>
      </w:tcPr>
    </w:tblStylePr>
    <w:tblStylePr w:type="lastRow">
      <w:rPr>
        <w:b/>
        <w:bCs/>
      </w:rPr>
      <w:tblPr/>
      <w:tcPr>
        <w:tcBorders>
          <w:top w:val="double" w:color="4472C4" w:themeColor="accent5" w:sz="4" w:space="0"/>
        </w:tcBorders>
      </w:tcPr>
    </w:tblStylePr>
    <w:tblStylePr w:type="firstCol">
      <w:rPr>
        <w:b/>
        <w:bCs/>
      </w:rPr>
      <w:tblPr/>
    </w:tblStylePr>
    <w:tblStylePr w:type="lastCol">
      <w:rPr>
        <w:b/>
        <w:bCs/>
      </w:rPr>
      <w:tbl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icapp">
    <w:name w:val="ticapp"/>
    <w:basedOn w:val="TableNormal"/>
    <w:uiPriority w:val="99"/>
    <w:rsid w:val="00d01352"/>
    <w:pPr>
      <w:spacing w:after="0" w:line="240" w:lineRule="auto"/>
    </w:pPr>
    <w:rPr>
      <w:sz w:val="20"/>
    </w:rPr>
    <w:tblPr>
      <w:tblStyleRowBandSize w:val="1"/>
      <w:tblBorders>
        <w:bottom w:val="single" w:color="7F7F7F" w:themeColor="text1" w:themeTint="80" w:sz="4" w:space="0"/>
        <w:insideH w:val="single" w:color="7F7F7F" w:themeColor="text1" w:themeTint="80" w:sz="4" w:space="0"/>
      </w:tblBorders>
    </w:tblPr>
    <w:tblStylePr w:type="firstRow">
      <w:rPr>
        <w:color w:themeColor="background1"/>
        <w:sz w:val="20"/>
      </w:rPr>
      <w:tblPr/>
      <w:tcPr>
        <w:tcBorders>
          <w:top w:val="nil"/>
          <w:left w:val="nil"/>
          <w:bottom w:val="nil"/>
          <w:right w:val="nil"/>
          <w:insideH w:val="nil"/>
          <w:insideV w:val="nil"/>
          <w:tl2br w:val="nil"/>
          <w:tr2bl w:val="nil"/>
        </w:tcBorders>
        <w:shd w:val="clear" w:color="auto" w:fill="0093D5"/>
      </w:tcPr>
    </w:tblStylePr>
    <w:tblStylePr w:type="band1Horz">
      <w:rPr>
        <w:sz w:val="20"/>
      </w:rPr>
      <w:tblPr/>
      <w:tcPr>
        <w:tcBorders>
          <w:insideH w:val="nil"/>
        </w:tcBorders>
      </w:tcPr>
    </w:tblStylePr>
  </w:style>
  <w:style w:type="table" w:customStyle="1" w:styleId="TableGrid7">
    <w:name w:val="Table Grid7"/>
    <w:basedOn w:val="TableNormal"/>
    <w:uiPriority w:val="39"/>
    <w:rsid w:val="007b35e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3.png"/><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footer" Target="footer1.xml"/><Relationship Id="rId20" Type="http://schemas.openxmlformats.org/officeDocument/2006/relationships/footer" Target="footer2.xml"/><Relationship Id="rId21" Type="http://schemas.openxmlformats.org/officeDocument/2006/relationships/footer" Target="footer3.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glossaryDocument" Target="glossary/document.xml"/><Relationship Id="rId27" Type="http://schemas.openxmlformats.org/officeDocument/2006/relationships/customXml" Target="../customXml/item1.xml"/><Relationship Id="rId28" Type="http://schemas.openxmlformats.org/officeDocument/2006/relationships/customXml" Target="../customXml/item2.xml"/><Relationship Id="rId29" Type="http://schemas.openxmlformats.org/officeDocument/2006/relationships/customXml" Target="../customXml/item3.xml"/><Relationship Id="rId30" Type="http://schemas.openxmlformats.org/officeDocument/2006/relationships/customXml" Target="../customXml/item4.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1FEA3349EEC4EF598E0CA3FC6086442"/>
        <w:category>
          <w:name w:val="Geral"/>
          <w:gallery w:val="placeholder"/>
        </w:category>
        <w:types>
          <w:type w:val="bbPlcHdr"/>
        </w:types>
        <w:behaviors>
          <w:behavior w:val="content"/>
        </w:behaviors>
        <w:guid w:val="{6166B6F9-9BAA-4894-B00F-BA14D79407D2}"/>
      </w:docPartPr>
      <w:docPartBody>
        <w:p w:rsidR="00BE2882" w:rsidRDefault="008D75B6">
          <w:r w:rsidRPr="00C9405D">
            <w:rPr>
              <w:rStyle w:val="PlaceholderText"/>
            </w:rPr>
            <w:t>[Título]</w:t>
          </w:r>
        </w:p>
      </w:docPartBody>
    </w:docPart>
    <w:docPart>
      <w:docPartPr>
        <w:name w:val="1C70FC17292643EF96779C1160CED4FF"/>
        <w:category>
          <w:name w:val="Geral"/>
          <w:gallery w:val="placeholder"/>
        </w:category>
        <w:types>
          <w:type w:val="bbPlcHdr"/>
        </w:types>
        <w:behaviors>
          <w:behavior w:val="content"/>
        </w:behaviors>
        <w:guid w:val="{DA43E091-5141-4D3F-A17B-C8B725C5503F}"/>
      </w:docPartPr>
      <w:docPartBody>
        <w:p w:rsidR="009D5629" w:rsidRDefault="00D900BA">
          <w:r w:rsidRPr="00250307">
            <w:rPr>
              <w:rStyle w:val="PlaceholderText"/>
            </w:rPr>
            <w:t>[Empresa]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Light">
    <w:altName w:val="Calibri"/>
    <w:charset w:val="00"/>
    <w:family w:val="auto"/>
    <w:pitch w:val="variable"/>
    <w:sig w:usb0="2000020F" w:usb1="00000003" w:usb2="00000000" w:usb3="00000000" w:csb0="00000197" w:csb1="00000000"/>
  </w:font>
  <w:font w:name="Montserrat">
    <w:altName w:val="Calibri"/>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Roboto">
    <w:altName w:val="Roboto"/>
    <w:charset w:val="00"/>
    <w:family w:val="auto"/>
    <w:pitch w:val="variable"/>
    <w:sig w:usb0="E0000AFF" w:usb1="500021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5B6"/>
    <w:rsid w:val="00071138"/>
    <w:rsid w:val="000B1459"/>
    <w:rsid w:val="000C1117"/>
    <w:rsid w:val="0016442E"/>
    <w:rsid w:val="001721BB"/>
    <w:rsid w:val="001B123A"/>
    <w:rsid w:val="00286DAD"/>
    <w:rsid w:val="002B1D32"/>
    <w:rsid w:val="00386A0B"/>
    <w:rsid w:val="003A0CF1"/>
    <w:rsid w:val="003A146B"/>
    <w:rsid w:val="003E58A5"/>
    <w:rsid w:val="00411AC9"/>
    <w:rsid w:val="00445144"/>
    <w:rsid w:val="004D3FC6"/>
    <w:rsid w:val="005C2DBF"/>
    <w:rsid w:val="005D4C14"/>
    <w:rsid w:val="00616834"/>
    <w:rsid w:val="006802A5"/>
    <w:rsid w:val="007E1B18"/>
    <w:rsid w:val="00820256"/>
    <w:rsid w:val="008317A5"/>
    <w:rsid w:val="008D75B6"/>
    <w:rsid w:val="008F4677"/>
    <w:rsid w:val="009C33D0"/>
    <w:rsid w:val="009D5629"/>
    <w:rsid w:val="009F6DE2"/>
    <w:rsid w:val="00AD376A"/>
    <w:rsid w:val="00B16D1F"/>
    <w:rsid w:val="00BC00E4"/>
    <w:rsid w:val="00BD56B7"/>
    <w:rsid w:val="00BE2882"/>
    <w:rsid w:val="00C61DFF"/>
    <w:rsid w:val="00C7593E"/>
    <w:rsid w:val="00CC65EE"/>
    <w:rsid w:val="00D25EF1"/>
    <w:rsid w:val="00D900BA"/>
    <w:rsid w:val="00DC61AF"/>
    <w:rsid w:val="00E4653F"/>
    <w:rsid w:val="00E67908"/>
    <w:rsid w:val="00F750F9"/>
    <w:rsid w:val="00F905F8"/>
    <w:rsid w:val="00FC1D2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58A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ct:contentTypeSchema xmlns:ct="http://schemas.microsoft.com/office/2006/metadata/contentType" xmlns:ma="http://schemas.microsoft.com/office/2006/metadata/properties/metaAttributes" ct:_="" ma:_="" ma:contentTypeName="Document" ma:contentTypeID="0x010100AC1A0BA43376C24AB29A772DDCE70E21" ma:contentTypeVersion="16" ma:contentTypeDescription="Create a new document." ma:contentTypeScope="" ma:versionID="4e4482b0f3e7d58e19d7cdb2eb26c2f3">
  <xsd:schema xmlns:xsd="http://www.w3.org/2001/XMLSchema" xmlns:xs="http://www.w3.org/2001/XMLSchema" xmlns:p="http://schemas.microsoft.com/office/2006/metadata/properties" xmlns:ns2="f36f62c6-6af2-4268-936d-b98953eb2f7d" xmlns:ns3="ee0d3de4-1e47-4168-94db-bd82c32bb80b" targetNamespace="http://schemas.microsoft.com/office/2006/metadata/properties" ma:root="true" ma:fieldsID="d71aa562e088a86a5261b05d78f0a6ad" ns2:_="" ns3:_="">
    <xsd:import namespace="f36f62c6-6af2-4268-936d-b98953eb2f7d"/>
    <xsd:import namespace="ee0d3de4-1e47-4168-94db-bd82c32bb80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f62c6-6af2-4268-936d-b98953eb2f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Status" ma:index="22" nillable="true" ma:displayName="Status" ma:format="Dropdown" ma:internalName="Status">
      <xsd:simpleType>
        <xsd:restriction base="dms:Text">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0d3de4-1e47-4168-94db-bd82c32bb8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Status xmlns="f36f62c6-6af2-4268-936d-b98953eb2f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BBBEC5-329F-4FFB-9C2B-367C6ABB5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f62c6-6af2-4268-936d-b98953eb2f7d"/>
    <ds:schemaRef ds:uri="ee0d3de4-1e47-4168-94db-bd82c32bb8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3E473-43CA-4C53-8798-0A6F78BA24FF}">
  <ds:schemaRefs>
    <ds:schemaRef ds:uri="http://schemas.openxmlformats.org/officeDocument/2006/bibliography"/>
  </ds:schemaRefs>
</ds:datastoreItem>
</file>

<file path=customXml/itemProps3.xml><?xml version="1.0" encoding="utf-8"?>
<ds:datastoreItem xmlns:ds="http://schemas.openxmlformats.org/officeDocument/2006/customXml" ds:itemID="{51BB7D7C-FE5E-48C5-9E49-FF4E65C4E95C}">
  <ds:schemaRefs>
    <ds:schemaRef ds:uri="http://schemas.microsoft.com/office/2006/metadata/properties"/>
    <ds:schemaRef ds:uri="f36f62c6-6af2-4268-936d-b98953eb2f7d"/>
  </ds:schemaRefs>
</ds:datastoreItem>
</file>

<file path=customXml/itemProps4.xml><?xml version="1.0" encoding="utf-8"?>
<ds:datastoreItem xmlns:ds="http://schemas.openxmlformats.org/officeDocument/2006/customXml" ds:itemID="{DDBA2909-2DD3-48AA-A7CE-66C78D6199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3067</TotalTime>
  <Application>LibreOffice/25.2.2.2$Windows_X86_64 LibreOffice_project/7370d4be9e3cf6031a51beef54ff3bda878e3fac</Application>
  <AppVersion>15.0000</AppVersion>
  <Pages>10</Pages>
  <Words>1325</Words>
  <Characters>7216</Characters>
  <CharactersWithSpaces>8402</CharactersWithSpaces>
  <Paragraphs>131</Paragraphs>
  <Company>[nome da entidade]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2019-10-25T00:47:00Z</dcterms:created>
  <dc:creator>isabel.sousa@ama.gov.pt</dc:creator>
  <dc:description/>
  <dc:language>pt-BR</dc:language>
  <cp:lastModifiedBy/>
  <cp:lastPrinted>2022-05-18T11:45:00Z</cp:lastPrinted>
  <dcterms:modified xsi:type="dcterms:W3CDTF">2025-04-22T20:26:53Z</dcterms:modified>
  <cp:revision>92</cp:revision>
  <dc:subject>Release 1</dc:subject>
  <dc:title>Plano de Testes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0x010100AC1A0BA43376C24AB29A772DDCE70E21</vt:lpwstr>
  </property>
  <property fmtid="{D5CDD505-2E9C-101B-9397-08002B2CF9AE}" pid="3" name="Data2">
    <vt:lpwstr>2019-03-19T10:53:41Z</vt:lpwstr>
  </property>
</Properties>
</file>